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1" w:rsidRPr="006F0654" w:rsidRDefault="00D70F01" w:rsidP="00D70F01">
      <w:pPr>
        <w:spacing w:after="120"/>
        <w:rPr>
          <w:b/>
          <w:sz w:val="28"/>
          <w:szCs w:val="28"/>
        </w:rPr>
      </w:pPr>
      <w:r w:rsidRPr="006F0654">
        <w:rPr>
          <w:b/>
          <w:sz w:val="28"/>
          <w:szCs w:val="28"/>
        </w:rPr>
        <w:t>Standard 6: Student Services</w:t>
      </w:r>
    </w:p>
    <w:p w:rsidR="00D70F01" w:rsidRPr="00844D40" w:rsidRDefault="00D70F01" w:rsidP="00D70F01">
      <w:pPr>
        <w:spacing w:after="120"/>
        <w:rPr>
          <w:i/>
        </w:rPr>
      </w:pPr>
      <w:r w:rsidRPr="00844D40">
        <w:rPr>
          <w:i/>
        </w:rPr>
        <w:t>Accredited Lutheran schools support students and their families with a wide variety of services that enrich the education experience of students. Section 6: Student Services is divided into four categories: Guidance and Counseling, Extracurricular Activities, Health and Safety, Food Services.</w:t>
      </w:r>
    </w:p>
    <w:p w:rsidR="00D70F01" w:rsidRDefault="00D70F01" w:rsidP="00D70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Does the school comply with Required Indicators for Standard 6</w:t>
      </w:r>
      <w:r w:rsidRPr="00347E57">
        <w:rPr>
          <w:rFonts w:cs="Arial"/>
        </w:rPr>
        <w:t>?</w:t>
      </w:r>
    </w:p>
    <w:p w:rsidR="00D70F01" w:rsidRDefault="00D70F01" w:rsidP="00D70F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D70F01" w:rsidRPr="008A5771" w:rsidRDefault="00D70F01" w:rsidP="00D70F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spacing w:val="-2"/>
          <w:kern w:val="1"/>
          <w:sz w:val="24"/>
          <w:szCs w:val="24"/>
        </w:rPr>
      </w:pPr>
      <w:r w:rsidRPr="008A5771">
        <w:rPr>
          <w:rFonts w:cs="Calibri"/>
          <w:b/>
          <w:spacing w:val="-2"/>
          <w:kern w:val="1"/>
          <w:sz w:val="24"/>
          <w:szCs w:val="24"/>
        </w:rPr>
        <w:t>6:01 Services offered by the school meet or exceed federal, state and local requirements.</w:t>
      </w:r>
    </w:p>
    <w:p w:rsidR="00D70F01" w:rsidRDefault="00D70F01" w:rsidP="00D70F01">
      <w:pPr>
        <w:spacing w:after="120"/>
      </w:pPr>
    </w:p>
    <w:p w:rsidR="00D70F01" w:rsidRDefault="00D70F01" w:rsidP="00D70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E57">
        <w:rPr>
          <w:rFonts w:cs="Arial"/>
        </w:rPr>
        <w:t>Are</w:t>
      </w:r>
      <w:r>
        <w:rPr>
          <w:rFonts w:cs="Arial"/>
        </w:rPr>
        <w:t xml:space="preserve"> required evidentiary pieces for Standard 6</w:t>
      </w:r>
      <w:r w:rsidRPr="00347E57">
        <w:rPr>
          <w:rFonts w:cs="Arial"/>
        </w:rPr>
        <w:t xml:space="preserve"> prepared and in good order?</w:t>
      </w:r>
    </w:p>
    <w:p w:rsidR="00D70F01" w:rsidRDefault="00D70F01" w:rsidP="00D70F01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88"/>
        <w:gridCol w:w="3074"/>
        <w:gridCol w:w="1059"/>
        <w:gridCol w:w="63"/>
        <w:gridCol w:w="1188"/>
      </w:tblGrid>
      <w:tr w:rsidR="00D70F01" w:rsidRPr="006F0654" w:rsidTr="00D24D06">
        <w:tc>
          <w:tcPr>
            <w:tcW w:w="1404" w:type="dxa"/>
          </w:tcPr>
          <w:p w:rsidR="00D70F01" w:rsidRDefault="00D70F01" w:rsidP="00D24D06">
            <w:pPr>
              <w:spacing w:after="120"/>
              <w:jc w:val="center"/>
            </w:pPr>
            <w:r>
              <w:t>General Indicator</w:t>
            </w:r>
          </w:p>
        </w:tc>
        <w:tc>
          <w:tcPr>
            <w:tcW w:w="2788" w:type="dxa"/>
          </w:tcPr>
          <w:p w:rsidR="00D70F01" w:rsidRPr="006F0654" w:rsidRDefault="00D70F01" w:rsidP="00D24D0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D70F01" w:rsidRDefault="00D70F01" w:rsidP="00D24D06">
            <w:pPr>
              <w:spacing w:after="120"/>
              <w:jc w:val="center"/>
            </w:pPr>
            <w:r>
              <w:t>Sources of Evidence</w:t>
            </w:r>
          </w:p>
        </w:tc>
        <w:tc>
          <w:tcPr>
            <w:tcW w:w="1122" w:type="dxa"/>
            <w:gridSpan w:val="2"/>
          </w:tcPr>
          <w:p w:rsidR="00D70F01" w:rsidRPr="004F2184" w:rsidRDefault="00D70F01" w:rsidP="00D24D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School Performance Level Rating</w:t>
            </w:r>
          </w:p>
          <w:p w:rsidR="00D70F01" w:rsidRPr="00717ECD" w:rsidRDefault="00D70F01" w:rsidP="00D2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88" w:type="dxa"/>
          </w:tcPr>
          <w:p w:rsidR="00D70F01" w:rsidRPr="004F2184" w:rsidRDefault="00D70F01" w:rsidP="00D24D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Team Performance Level Rating</w:t>
            </w:r>
          </w:p>
        </w:tc>
      </w:tr>
      <w:tr w:rsidR="00D70F01" w:rsidRPr="006F0654" w:rsidTr="00D24D06">
        <w:tc>
          <w:tcPr>
            <w:tcW w:w="1404" w:type="dxa"/>
          </w:tcPr>
          <w:p w:rsidR="00D70F01" w:rsidRPr="00844D40" w:rsidRDefault="00D70F01" w:rsidP="00D24D06">
            <w:pPr>
              <w:spacing w:after="120"/>
              <w:jc w:val="center"/>
            </w:pPr>
            <w:r w:rsidRPr="00844D40">
              <w:t>6A:02</w:t>
            </w:r>
          </w:p>
        </w:tc>
        <w:tc>
          <w:tcPr>
            <w:tcW w:w="2788" w:type="dxa"/>
          </w:tcPr>
          <w:p w:rsidR="00D70F01" w:rsidRPr="008A5771" w:rsidRDefault="00D70F01" w:rsidP="00D24D06">
            <w:pPr>
              <w:rPr>
                <w:sz w:val="20"/>
                <w:szCs w:val="20"/>
              </w:rPr>
            </w:pPr>
            <w:r w:rsidRPr="008A5771">
              <w:rPr>
                <w:sz w:val="20"/>
                <w:szCs w:val="20"/>
              </w:rPr>
              <w:t>Admission policies, guidance services, behavior management programs, and ancillary services provide a protective framework of necessary support for students to successfully complete the school program.</w:t>
            </w:r>
          </w:p>
        </w:tc>
        <w:tc>
          <w:tcPr>
            <w:tcW w:w="3074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059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251" w:type="dxa"/>
            <w:gridSpan w:val="2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</w:tr>
      <w:tr w:rsidR="00D70F01" w:rsidRPr="006F0654" w:rsidTr="00D24D06">
        <w:tc>
          <w:tcPr>
            <w:tcW w:w="1404" w:type="dxa"/>
          </w:tcPr>
          <w:p w:rsidR="00D70F01" w:rsidRPr="00844D40" w:rsidRDefault="00D70F01" w:rsidP="00D24D06">
            <w:pPr>
              <w:spacing w:after="120"/>
              <w:jc w:val="center"/>
            </w:pPr>
            <w:r>
              <w:t>6B:03</w:t>
            </w:r>
          </w:p>
        </w:tc>
        <w:tc>
          <w:tcPr>
            <w:tcW w:w="2788" w:type="dxa"/>
          </w:tcPr>
          <w:p w:rsidR="00D70F01" w:rsidRPr="008A5771" w:rsidRDefault="00D70F01" w:rsidP="00D24D06">
            <w:pPr>
              <w:spacing w:after="0"/>
              <w:rPr>
                <w:sz w:val="20"/>
                <w:szCs w:val="20"/>
              </w:rPr>
            </w:pPr>
            <w:r w:rsidRPr="008A5771">
              <w:rPr>
                <w:sz w:val="20"/>
                <w:szCs w:val="20"/>
              </w:rPr>
              <w:t>Co-curricular and extracurricular activities provide opportunities for students to further enhance their God-given talents and abilities.</w:t>
            </w:r>
          </w:p>
        </w:tc>
        <w:tc>
          <w:tcPr>
            <w:tcW w:w="3074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059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251" w:type="dxa"/>
            <w:gridSpan w:val="2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</w:tr>
      <w:tr w:rsidR="00D70F01" w:rsidRPr="006F0654" w:rsidTr="00D24D06">
        <w:tc>
          <w:tcPr>
            <w:tcW w:w="1404" w:type="dxa"/>
          </w:tcPr>
          <w:p w:rsidR="00D70F01" w:rsidRPr="00844D40" w:rsidRDefault="00D70F01" w:rsidP="00D24D06">
            <w:pPr>
              <w:spacing w:after="120"/>
              <w:jc w:val="center"/>
            </w:pPr>
            <w:r>
              <w:t>6C:04</w:t>
            </w:r>
          </w:p>
        </w:tc>
        <w:tc>
          <w:tcPr>
            <w:tcW w:w="2788" w:type="dxa"/>
          </w:tcPr>
          <w:p w:rsidR="00D70F01" w:rsidRPr="008A5771" w:rsidRDefault="00D70F01" w:rsidP="00D24D06">
            <w:pPr>
              <w:spacing w:after="0"/>
              <w:rPr>
                <w:sz w:val="20"/>
                <w:szCs w:val="20"/>
              </w:rPr>
            </w:pPr>
            <w:r w:rsidRPr="008A5771">
              <w:rPr>
                <w:sz w:val="20"/>
                <w:szCs w:val="20"/>
              </w:rPr>
              <w:t>The school enacts a wide variety of policies and procedures that ensure the safety of each student and allow the school to comply with national, state and local mandates.</w:t>
            </w:r>
          </w:p>
        </w:tc>
        <w:tc>
          <w:tcPr>
            <w:tcW w:w="3074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059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251" w:type="dxa"/>
            <w:gridSpan w:val="2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</w:tr>
      <w:tr w:rsidR="00D70F01" w:rsidRPr="006F0654" w:rsidTr="00D24D06">
        <w:tc>
          <w:tcPr>
            <w:tcW w:w="1404" w:type="dxa"/>
          </w:tcPr>
          <w:p w:rsidR="00D70F01" w:rsidRPr="00844D40" w:rsidRDefault="00333CE0" w:rsidP="00D24D06">
            <w:pPr>
              <w:spacing w:after="120"/>
              <w:jc w:val="center"/>
            </w:pPr>
            <w:r>
              <w:t>6D</w:t>
            </w:r>
            <w:bookmarkStart w:id="0" w:name="_GoBack"/>
            <w:bookmarkEnd w:id="0"/>
            <w:r w:rsidR="00D70F01">
              <w:t>:05</w:t>
            </w:r>
          </w:p>
        </w:tc>
        <w:tc>
          <w:tcPr>
            <w:tcW w:w="2788" w:type="dxa"/>
          </w:tcPr>
          <w:p w:rsidR="00D70F01" w:rsidRPr="008A5771" w:rsidRDefault="00D70F01" w:rsidP="00D24D06">
            <w:pPr>
              <w:pStyle w:val="NoSpacing"/>
              <w:rPr>
                <w:sz w:val="20"/>
                <w:szCs w:val="20"/>
              </w:rPr>
            </w:pPr>
            <w:r w:rsidRPr="008A5771">
              <w:rPr>
                <w:sz w:val="20"/>
                <w:szCs w:val="20"/>
              </w:rPr>
              <w:t>School food services meet or exceed national and state guidelines.  Care is taken to ensure cleanliness wherever food and drink is consumed.</w:t>
            </w:r>
          </w:p>
        </w:tc>
        <w:tc>
          <w:tcPr>
            <w:tcW w:w="3074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059" w:type="dxa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  <w:tc>
          <w:tcPr>
            <w:tcW w:w="1251" w:type="dxa"/>
            <w:gridSpan w:val="2"/>
          </w:tcPr>
          <w:p w:rsidR="00D70F01" w:rsidRPr="006F0654" w:rsidRDefault="00D70F01" w:rsidP="00D24D06">
            <w:pPr>
              <w:spacing w:after="120"/>
              <w:rPr>
                <w:b/>
              </w:rPr>
            </w:pPr>
          </w:p>
        </w:tc>
      </w:tr>
    </w:tbl>
    <w:p w:rsidR="00D70F01" w:rsidRDefault="00D70F01" w:rsidP="00D70F01">
      <w:pPr>
        <w:pStyle w:val="ListParagraph"/>
        <w:rPr>
          <w:sz w:val="24"/>
          <w:szCs w:val="24"/>
        </w:rPr>
      </w:pPr>
    </w:p>
    <w:p w:rsidR="00D70F01" w:rsidRDefault="00D70F01" w:rsidP="00D70F0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What is the overall rating for this standard area?</w:t>
      </w:r>
    </w:p>
    <w:p w:rsidR="00D70F01" w:rsidRDefault="00D70F01" w:rsidP="00D70F01">
      <w:pPr>
        <w:pStyle w:val="ListParagraph"/>
        <w:rPr>
          <w:sz w:val="24"/>
          <w:szCs w:val="24"/>
        </w:rPr>
      </w:pPr>
    </w:p>
    <w:p w:rsidR="00D70F01" w:rsidRPr="00347E57" w:rsidRDefault="00D70F01" w:rsidP="00D70F01">
      <w:pPr>
        <w:pStyle w:val="ListParagraph"/>
        <w:ind w:left="360"/>
        <w:rPr>
          <w:sz w:val="24"/>
          <w:szCs w:val="24"/>
        </w:rPr>
      </w:pPr>
      <w:r w:rsidRPr="00347E57">
        <w:rPr>
          <w:sz w:val="24"/>
          <w:szCs w:val="24"/>
        </w:rPr>
        <w:lastRenderedPageBreak/>
        <w:t>Based on your findings what are the strengths of the school in this area?</w:t>
      </w:r>
    </w:p>
    <w:p w:rsidR="00D70F01" w:rsidRPr="00347E57" w:rsidRDefault="00D70F01" w:rsidP="00D70F01">
      <w:pPr>
        <w:pStyle w:val="ListParagraph"/>
        <w:rPr>
          <w:sz w:val="24"/>
          <w:szCs w:val="24"/>
        </w:rPr>
      </w:pPr>
    </w:p>
    <w:p w:rsidR="00D70F01" w:rsidRPr="00347E57" w:rsidRDefault="00D70F01" w:rsidP="00D70F01">
      <w:pPr>
        <w:pStyle w:val="ListParagraph"/>
        <w:spacing w:after="0"/>
        <w:ind w:left="360"/>
        <w:rPr>
          <w:sz w:val="24"/>
          <w:szCs w:val="24"/>
        </w:rPr>
      </w:pPr>
      <w:r w:rsidRPr="00347E57">
        <w:rPr>
          <w:sz w:val="24"/>
          <w:szCs w:val="24"/>
        </w:rPr>
        <w:t xml:space="preserve">Based on your findings what concerns have you identified? </w:t>
      </w:r>
    </w:p>
    <w:p w:rsidR="00D70F01" w:rsidRPr="00347E57" w:rsidRDefault="00D70F01" w:rsidP="00D70F01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t>Do the concerns you have identified agree with the concerns that were listed in the school’s self</w:t>
      </w:r>
      <w:r>
        <w:rPr>
          <w:sz w:val="24"/>
          <w:szCs w:val="24"/>
        </w:rPr>
        <w:t>-</w:t>
      </w:r>
      <w:r w:rsidRPr="00347E57">
        <w:rPr>
          <w:sz w:val="24"/>
          <w:szCs w:val="24"/>
        </w:rPr>
        <w:t xml:space="preserve">study process? </w:t>
      </w:r>
    </w:p>
    <w:p w:rsidR="00D70F01" w:rsidRPr="00347E57" w:rsidRDefault="00D70F01" w:rsidP="00D70F01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t>What recommendations would you make for concerns that were not addressed by the school in its self</w:t>
      </w:r>
      <w:r>
        <w:rPr>
          <w:sz w:val="24"/>
          <w:szCs w:val="24"/>
        </w:rPr>
        <w:t>-</w:t>
      </w:r>
      <w:r w:rsidRPr="00347E57">
        <w:rPr>
          <w:sz w:val="24"/>
          <w:szCs w:val="24"/>
        </w:rPr>
        <w:t>study process?</w:t>
      </w:r>
    </w:p>
    <w:p w:rsidR="006B0D1D" w:rsidRDefault="006B0D1D"/>
    <w:sectPr w:rsidR="006B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EA9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B"/>
    <w:rsid w:val="000F18D9"/>
    <w:rsid w:val="00324B6A"/>
    <w:rsid w:val="00333CE0"/>
    <w:rsid w:val="005C2911"/>
    <w:rsid w:val="006B0D1D"/>
    <w:rsid w:val="008C35AB"/>
    <w:rsid w:val="00A03813"/>
    <w:rsid w:val="00A04BA7"/>
    <w:rsid w:val="00A67AFB"/>
    <w:rsid w:val="00D70F01"/>
    <w:rsid w:val="00F070E6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01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70F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01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70F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2015-04-14T14:08:00Z</dcterms:created>
  <dcterms:modified xsi:type="dcterms:W3CDTF">2015-04-14T14:08:00Z</dcterms:modified>
</cp:coreProperties>
</file>