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01" w:rsidRDefault="00FB1B01" w:rsidP="00FB1B01">
      <w:pPr>
        <w:widowControl w:val="0"/>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School Profile</w:t>
      </w: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tabs>
          <w:tab w:val="right" w:pos="9880"/>
        </w:tabs>
        <w:autoSpaceDE w:val="0"/>
        <w:autoSpaceDN w:val="0"/>
        <w:adjustRightInd w:val="0"/>
        <w:spacing w:after="180" w:line="288" w:lineRule="auto"/>
        <w:rPr>
          <w:rFonts w:ascii="StoneSans" w:hAnsi="StoneSans" w:cs="StoneSans"/>
          <w:spacing w:val="-5"/>
          <w:kern w:val="1"/>
          <w:sz w:val="20"/>
          <w:szCs w:val="20"/>
        </w:rPr>
      </w:pPr>
      <w:r>
        <w:rPr>
          <w:rFonts w:ascii="StoneSans-Semibold" w:hAnsi="StoneSans-Semibold" w:cs="StoneSans-Semibold"/>
          <w:b/>
          <w:bCs/>
          <w:spacing w:val="-5"/>
          <w:kern w:val="1"/>
          <w:sz w:val="20"/>
          <w:szCs w:val="20"/>
        </w:rPr>
        <w:t>Name of School:</w:t>
      </w:r>
      <w:r w:rsidR="00FA331C">
        <w:rPr>
          <w:rFonts w:ascii="StoneSans-Semibold" w:hAnsi="StoneSans-Semibold" w:cs="StoneSans-Semibold"/>
          <w:b/>
          <w:bCs/>
          <w:spacing w:val="-5"/>
          <w:kern w:val="1"/>
          <w:sz w:val="20"/>
          <w:szCs w:val="20"/>
        </w:rPr>
        <w:t xml:space="preserve"> Trinity Lone Oak Lutheran School</w:t>
      </w:r>
      <w:r w:rsidR="00FA331C">
        <w:rPr>
          <w:rFonts w:ascii="StoneSans-Semibold" w:hAnsi="StoneSans-Semibold" w:cs="StoneSans-Semibold"/>
          <w:b/>
          <w:bCs/>
          <w:spacing w:val="-5"/>
          <w:kern w:val="1"/>
          <w:sz w:val="20"/>
          <w:szCs w:val="20"/>
        </w:rPr>
        <w:tab/>
      </w:r>
      <w:r w:rsidR="00FA331C">
        <w:rPr>
          <w:rFonts w:ascii="StoneSans-Semibold" w:hAnsi="StoneSans-Semibold" w:cs="StoneSans-Semibold"/>
          <w:b/>
          <w:bCs/>
          <w:spacing w:val="-5"/>
          <w:kern w:val="1"/>
          <w:sz w:val="20"/>
          <w:szCs w:val="20"/>
        </w:rPr>
        <w:tab/>
      </w:r>
      <w:r>
        <w:rPr>
          <w:rFonts w:ascii="StoneSans" w:hAnsi="StoneSans" w:cs="StoneSans"/>
          <w:spacing w:val="-5"/>
          <w:kern w:val="1"/>
          <w:sz w:val="20"/>
          <w:szCs w:val="20"/>
        </w:rPr>
        <w:tab/>
      </w:r>
    </w:p>
    <w:p w:rsidR="00FB1B01" w:rsidRDefault="00FB1B01" w:rsidP="00FA331C">
      <w:pPr>
        <w:widowControl w:val="0"/>
        <w:tabs>
          <w:tab w:val="left" w:pos="1440"/>
          <w:tab w:val="right" w:pos="9880"/>
        </w:tabs>
        <w:autoSpaceDE w:val="0"/>
        <w:autoSpaceDN w:val="0"/>
        <w:adjustRightInd w:val="0"/>
        <w:spacing w:after="180" w:line="288" w:lineRule="auto"/>
        <w:rPr>
          <w:rFonts w:ascii="StoneSans" w:hAnsi="StoneSans" w:cs="StoneSans"/>
          <w:spacing w:val="-5"/>
          <w:kern w:val="1"/>
          <w:sz w:val="20"/>
          <w:szCs w:val="20"/>
        </w:rPr>
      </w:pPr>
      <w:r>
        <w:rPr>
          <w:rFonts w:ascii="StoneSans" w:hAnsi="StoneSans" w:cs="StoneSans"/>
          <w:spacing w:val="-5"/>
          <w:kern w:val="1"/>
          <w:sz w:val="20"/>
          <w:szCs w:val="20"/>
        </w:rPr>
        <w:t>Address:</w:t>
      </w:r>
      <w:r w:rsidR="00FA331C">
        <w:rPr>
          <w:rFonts w:ascii="StoneSans" w:hAnsi="StoneSans" w:cs="StoneSans"/>
          <w:spacing w:val="-5"/>
          <w:kern w:val="1"/>
          <w:sz w:val="20"/>
          <w:szCs w:val="20"/>
        </w:rPr>
        <w:t xml:space="preserve"> </w:t>
      </w:r>
      <w:r w:rsidR="00FA331C">
        <w:rPr>
          <w:rFonts w:ascii="StoneSans" w:hAnsi="StoneSans" w:cs="StoneSans"/>
          <w:spacing w:val="-5"/>
          <w:kern w:val="1"/>
          <w:sz w:val="20"/>
          <w:szCs w:val="20"/>
        </w:rPr>
        <w:tab/>
      </w:r>
      <w:r w:rsidR="00FA331C" w:rsidRPr="00FA331C">
        <w:rPr>
          <w:rFonts w:ascii="StoneSans" w:hAnsi="StoneSans" w:cs="StoneSans"/>
          <w:i/>
          <w:color w:val="1F497D" w:themeColor="text2"/>
          <w:spacing w:val="-5"/>
          <w:kern w:val="1"/>
          <w:sz w:val="20"/>
          <w:szCs w:val="20"/>
        </w:rPr>
        <w:t>2950 Highway 55</w:t>
      </w:r>
      <w:r>
        <w:rPr>
          <w:rFonts w:ascii="StoneSans" w:hAnsi="StoneSans" w:cs="StoneSans"/>
          <w:spacing w:val="-5"/>
          <w:kern w:val="1"/>
          <w:sz w:val="20"/>
          <w:szCs w:val="20"/>
        </w:rPr>
        <w:tab/>
      </w:r>
    </w:p>
    <w:p w:rsidR="00FB1B01" w:rsidRDefault="00FB1B01" w:rsidP="00FA331C">
      <w:pPr>
        <w:widowControl w:val="0"/>
        <w:tabs>
          <w:tab w:val="left" w:pos="1440"/>
          <w:tab w:val="right" w:pos="9880"/>
        </w:tabs>
        <w:autoSpaceDE w:val="0"/>
        <w:autoSpaceDN w:val="0"/>
        <w:adjustRightInd w:val="0"/>
        <w:spacing w:after="180" w:line="288" w:lineRule="auto"/>
        <w:rPr>
          <w:rFonts w:ascii="StoneSans" w:hAnsi="StoneSans" w:cs="StoneSans"/>
          <w:spacing w:val="-5"/>
          <w:kern w:val="1"/>
          <w:sz w:val="20"/>
          <w:szCs w:val="20"/>
        </w:rPr>
      </w:pPr>
      <w:r>
        <w:rPr>
          <w:rFonts w:ascii="StoneSans" w:hAnsi="StoneSans" w:cs="StoneSans"/>
          <w:spacing w:val="-5"/>
          <w:kern w:val="1"/>
          <w:sz w:val="20"/>
          <w:szCs w:val="20"/>
        </w:rPr>
        <w:t>City, State, ZIP:</w:t>
      </w:r>
      <w:r w:rsidR="00FA331C">
        <w:rPr>
          <w:rFonts w:ascii="StoneSans" w:hAnsi="StoneSans" w:cs="StoneSans"/>
          <w:spacing w:val="-5"/>
          <w:kern w:val="1"/>
          <w:sz w:val="20"/>
          <w:szCs w:val="20"/>
        </w:rPr>
        <w:t xml:space="preserve"> </w:t>
      </w:r>
      <w:r w:rsidR="00FA331C">
        <w:rPr>
          <w:rFonts w:ascii="StoneSans" w:hAnsi="StoneSans" w:cs="StoneSans"/>
          <w:spacing w:val="-5"/>
          <w:kern w:val="1"/>
          <w:sz w:val="20"/>
          <w:szCs w:val="20"/>
        </w:rPr>
        <w:tab/>
      </w:r>
      <w:r w:rsidR="00FA331C" w:rsidRPr="00FA331C">
        <w:rPr>
          <w:rFonts w:ascii="StoneSans" w:hAnsi="StoneSans" w:cs="StoneSans"/>
          <w:i/>
          <w:color w:val="1F497D" w:themeColor="text2"/>
          <w:spacing w:val="-5"/>
          <w:kern w:val="1"/>
          <w:sz w:val="20"/>
          <w:szCs w:val="20"/>
        </w:rPr>
        <w:t xml:space="preserve">Eagan, </w:t>
      </w:r>
      <w:proofErr w:type="gramStart"/>
      <w:r w:rsidR="00FA331C" w:rsidRPr="00FA331C">
        <w:rPr>
          <w:rFonts w:ascii="StoneSans" w:hAnsi="StoneSans" w:cs="StoneSans"/>
          <w:i/>
          <w:color w:val="1F497D" w:themeColor="text2"/>
          <w:spacing w:val="-5"/>
          <w:kern w:val="1"/>
          <w:sz w:val="20"/>
          <w:szCs w:val="20"/>
        </w:rPr>
        <w:t>MN  5121</w:t>
      </w:r>
      <w:proofErr w:type="gramEnd"/>
      <w:r>
        <w:rPr>
          <w:rFonts w:ascii="StoneSans" w:hAnsi="StoneSans" w:cs="StoneSans"/>
          <w:spacing w:val="-5"/>
          <w:kern w:val="1"/>
          <w:sz w:val="20"/>
          <w:szCs w:val="20"/>
        </w:rPr>
        <w:tab/>
      </w:r>
    </w:p>
    <w:p w:rsidR="00FB1B01" w:rsidRDefault="00FB1B01" w:rsidP="00FB1B01">
      <w:pPr>
        <w:widowControl w:val="0"/>
        <w:tabs>
          <w:tab w:val="right" w:pos="9880"/>
        </w:tabs>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tabs>
          <w:tab w:val="right" w:pos="9880"/>
        </w:tabs>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20"/>
          <w:szCs w:val="20"/>
        </w:rPr>
        <w:t xml:space="preserve">Congregation(s): </w:t>
      </w:r>
    </w:p>
    <w:p w:rsidR="00FA331C" w:rsidRPr="00FA331C" w:rsidRDefault="00FB1B01" w:rsidP="00FA331C">
      <w:pPr>
        <w:widowControl w:val="0"/>
        <w:tabs>
          <w:tab w:val="left" w:pos="1440"/>
          <w:tab w:val="right" w:pos="9880"/>
        </w:tabs>
        <w:autoSpaceDE w:val="0"/>
        <w:autoSpaceDN w:val="0"/>
        <w:adjustRightInd w:val="0"/>
        <w:spacing w:after="90" w:line="288" w:lineRule="auto"/>
        <w:rPr>
          <w:rFonts w:ascii="StoneSans" w:hAnsi="StoneSans" w:cs="StoneSans"/>
          <w:i/>
          <w:color w:val="1F497D" w:themeColor="text2"/>
          <w:spacing w:val="-5"/>
          <w:kern w:val="1"/>
          <w:sz w:val="20"/>
          <w:szCs w:val="20"/>
        </w:rPr>
      </w:pPr>
      <w:r>
        <w:rPr>
          <w:rFonts w:ascii="StoneSans" w:hAnsi="StoneSans" w:cs="StoneSans"/>
          <w:spacing w:val="-5"/>
          <w:kern w:val="1"/>
          <w:sz w:val="20"/>
          <w:szCs w:val="20"/>
        </w:rPr>
        <w:t>Name:</w:t>
      </w:r>
      <w:r w:rsidR="00FA331C">
        <w:rPr>
          <w:rFonts w:ascii="StoneSans" w:hAnsi="StoneSans" w:cs="StoneSans"/>
          <w:spacing w:val="-5"/>
          <w:kern w:val="1"/>
          <w:sz w:val="20"/>
          <w:szCs w:val="20"/>
        </w:rPr>
        <w:t xml:space="preserve"> </w:t>
      </w:r>
      <w:r w:rsidR="00FA331C">
        <w:rPr>
          <w:rFonts w:ascii="StoneSans" w:hAnsi="StoneSans" w:cs="StoneSans"/>
          <w:spacing w:val="-5"/>
          <w:kern w:val="1"/>
          <w:sz w:val="20"/>
          <w:szCs w:val="20"/>
        </w:rPr>
        <w:tab/>
      </w:r>
      <w:r w:rsidR="00FA331C" w:rsidRPr="00FA331C">
        <w:rPr>
          <w:rFonts w:ascii="StoneSans" w:hAnsi="StoneSans" w:cs="StoneSans"/>
          <w:i/>
          <w:color w:val="1F497D" w:themeColor="text2"/>
          <w:spacing w:val="-5"/>
          <w:kern w:val="1"/>
          <w:sz w:val="20"/>
          <w:szCs w:val="20"/>
        </w:rPr>
        <w:t>Trinity Lone Oak Lutheran Church and School</w:t>
      </w:r>
    </w:p>
    <w:p w:rsidR="00FB1B01" w:rsidRDefault="00FA331C" w:rsidP="00FA331C">
      <w:pPr>
        <w:widowControl w:val="0"/>
        <w:tabs>
          <w:tab w:val="left" w:pos="1440"/>
          <w:tab w:val="right" w:pos="988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Pastor:</w:t>
      </w:r>
      <w:r>
        <w:rPr>
          <w:rFonts w:ascii="StoneSans" w:hAnsi="StoneSans" w:cs="StoneSans"/>
          <w:spacing w:val="-5"/>
          <w:kern w:val="1"/>
          <w:sz w:val="20"/>
          <w:szCs w:val="20"/>
        </w:rPr>
        <w:tab/>
      </w:r>
      <w:r w:rsidRPr="00FA331C">
        <w:rPr>
          <w:rFonts w:ascii="StoneSans" w:hAnsi="StoneSans" w:cs="StoneSans"/>
          <w:i/>
          <w:color w:val="1F497D" w:themeColor="text2"/>
          <w:spacing w:val="-5"/>
          <w:kern w:val="1"/>
          <w:sz w:val="20"/>
          <w:szCs w:val="20"/>
        </w:rPr>
        <w:t xml:space="preserve">Pastor James </w:t>
      </w:r>
      <w:proofErr w:type="spellStart"/>
      <w:r w:rsidRPr="00FA331C">
        <w:rPr>
          <w:rFonts w:ascii="StoneSans" w:hAnsi="StoneSans" w:cs="StoneSans"/>
          <w:i/>
          <w:color w:val="1F497D" w:themeColor="text2"/>
          <w:spacing w:val="-5"/>
          <w:kern w:val="1"/>
          <w:sz w:val="20"/>
          <w:szCs w:val="20"/>
        </w:rPr>
        <w:t>Kroonblawd</w:t>
      </w:r>
      <w:proofErr w:type="spellEnd"/>
      <w:r>
        <w:rPr>
          <w:rFonts w:ascii="StoneSans" w:hAnsi="StoneSans" w:cs="StoneSans"/>
          <w:spacing w:val="-5"/>
          <w:kern w:val="1"/>
          <w:sz w:val="20"/>
          <w:szCs w:val="20"/>
        </w:rPr>
        <w:tab/>
      </w:r>
      <w:r w:rsidR="00FB1B01">
        <w:rPr>
          <w:rFonts w:ascii="StoneSans" w:hAnsi="StoneSans" w:cs="StoneSans"/>
          <w:spacing w:val="-5"/>
          <w:kern w:val="1"/>
          <w:sz w:val="20"/>
          <w:szCs w:val="20"/>
        </w:rPr>
        <w:tab/>
      </w:r>
    </w:p>
    <w:p w:rsidR="00FB1B01" w:rsidRDefault="00FB1B01" w:rsidP="00FA331C">
      <w:pPr>
        <w:widowControl w:val="0"/>
        <w:tabs>
          <w:tab w:val="left" w:pos="1440"/>
          <w:tab w:val="right" w:pos="988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Address:</w:t>
      </w:r>
      <w:r w:rsidR="00FA331C">
        <w:rPr>
          <w:rFonts w:ascii="StoneSans" w:hAnsi="StoneSans" w:cs="StoneSans"/>
          <w:spacing w:val="-5"/>
          <w:kern w:val="1"/>
          <w:sz w:val="20"/>
          <w:szCs w:val="20"/>
        </w:rPr>
        <w:t xml:space="preserve"> </w:t>
      </w:r>
      <w:r w:rsidR="00FA331C">
        <w:rPr>
          <w:rFonts w:ascii="StoneSans" w:hAnsi="StoneSans" w:cs="StoneSans"/>
          <w:spacing w:val="-5"/>
          <w:kern w:val="1"/>
          <w:sz w:val="20"/>
          <w:szCs w:val="20"/>
        </w:rPr>
        <w:tab/>
      </w:r>
      <w:r w:rsidR="00FA331C" w:rsidRPr="00FA331C">
        <w:rPr>
          <w:rFonts w:ascii="StoneSans" w:hAnsi="StoneSans" w:cs="StoneSans"/>
          <w:i/>
          <w:color w:val="1F497D" w:themeColor="text2"/>
          <w:spacing w:val="-5"/>
          <w:kern w:val="1"/>
          <w:sz w:val="20"/>
          <w:szCs w:val="20"/>
        </w:rPr>
        <w:t>2950 Highway 55</w:t>
      </w:r>
      <w:r>
        <w:rPr>
          <w:rFonts w:ascii="StoneSans" w:hAnsi="StoneSans" w:cs="StoneSans"/>
          <w:spacing w:val="-5"/>
          <w:kern w:val="1"/>
          <w:sz w:val="20"/>
          <w:szCs w:val="20"/>
        </w:rPr>
        <w:tab/>
      </w:r>
    </w:p>
    <w:p w:rsidR="00FB1B01" w:rsidRDefault="00FB1B01" w:rsidP="00FA331C">
      <w:pPr>
        <w:widowControl w:val="0"/>
        <w:tabs>
          <w:tab w:val="left" w:pos="1440"/>
          <w:tab w:val="right" w:pos="988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spacing w:val="-5"/>
          <w:kern w:val="1"/>
          <w:sz w:val="20"/>
          <w:szCs w:val="20"/>
        </w:rPr>
        <w:t>City, State, ZIP:</w:t>
      </w:r>
      <w:r w:rsidR="00FA331C">
        <w:rPr>
          <w:rFonts w:ascii="StoneSans" w:hAnsi="StoneSans" w:cs="StoneSans"/>
          <w:spacing w:val="-5"/>
          <w:kern w:val="1"/>
          <w:sz w:val="20"/>
          <w:szCs w:val="20"/>
        </w:rPr>
        <w:t xml:space="preserve"> </w:t>
      </w:r>
      <w:r w:rsidR="00FA331C">
        <w:rPr>
          <w:rFonts w:ascii="StoneSans" w:hAnsi="StoneSans" w:cs="StoneSans"/>
          <w:spacing w:val="-5"/>
          <w:kern w:val="1"/>
          <w:sz w:val="20"/>
          <w:szCs w:val="20"/>
        </w:rPr>
        <w:tab/>
      </w:r>
      <w:r w:rsidR="00FA331C" w:rsidRPr="00FA331C">
        <w:rPr>
          <w:rFonts w:ascii="StoneSans" w:hAnsi="StoneSans" w:cs="StoneSans"/>
          <w:i/>
          <w:color w:val="1F497D" w:themeColor="text2"/>
          <w:spacing w:val="-5"/>
          <w:kern w:val="1"/>
          <w:sz w:val="20"/>
          <w:szCs w:val="20"/>
        </w:rPr>
        <w:t>Eagan, MN 55121</w:t>
      </w:r>
      <w:r>
        <w:rPr>
          <w:rFonts w:ascii="StoneSans" w:hAnsi="StoneSans" w:cs="StoneSans"/>
          <w:spacing w:val="-5"/>
          <w:kern w:val="1"/>
          <w:sz w:val="20"/>
          <w:szCs w:val="20"/>
        </w:rPr>
        <w:tab/>
      </w:r>
    </w:p>
    <w:p w:rsidR="00FB1B01" w:rsidRDefault="00FB1B01" w:rsidP="00FB1B01">
      <w:pPr>
        <w:widowControl w:val="0"/>
        <w:tabs>
          <w:tab w:val="right" w:pos="9880"/>
        </w:tabs>
        <w:autoSpaceDE w:val="0"/>
        <w:autoSpaceDN w:val="0"/>
        <w:adjustRightInd w:val="0"/>
        <w:spacing w:after="90" w:line="288" w:lineRule="auto"/>
        <w:rPr>
          <w:rFonts w:ascii="StoneSans" w:hAnsi="StoneSans" w:cs="StoneSans"/>
          <w:spacing w:val="-5"/>
          <w:kern w:val="1"/>
          <w:sz w:val="20"/>
          <w:szCs w:val="20"/>
        </w:rPr>
      </w:pPr>
    </w:p>
    <w:p w:rsidR="00FB1B01" w:rsidRDefault="00FB1B01" w:rsidP="00FB1B01">
      <w:pPr>
        <w:widowControl w:val="0"/>
        <w:tabs>
          <w:tab w:val="right" w:pos="9880"/>
        </w:tabs>
        <w:autoSpaceDE w:val="0"/>
        <w:autoSpaceDN w:val="0"/>
        <w:adjustRightInd w:val="0"/>
        <w:spacing w:after="0" w:line="288" w:lineRule="auto"/>
        <w:rPr>
          <w:rFonts w:ascii="StoneSans" w:hAnsi="StoneSans" w:cs="StoneSans"/>
          <w:spacing w:val="-5"/>
          <w:kern w:val="1"/>
          <w:sz w:val="20"/>
          <w:szCs w:val="20"/>
        </w:rPr>
      </w:pPr>
    </w:p>
    <w:p w:rsidR="00FA331C" w:rsidRDefault="00FB1B01" w:rsidP="00FB1B01">
      <w:pPr>
        <w:widowControl w:val="0"/>
        <w:tabs>
          <w:tab w:val="right" w:pos="9880"/>
        </w:tabs>
        <w:autoSpaceDE w:val="0"/>
        <w:autoSpaceDN w:val="0"/>
        <w:adjustRightInd w:val="0"/>
        <w:spacing w:after="90" w:line="288" w:lineRule="auto"/>
        <w:rPr>
          <w:rFonts w:ascii="StoneSans-Semibold" w:hAnsi="StoneSans-Semibold" w:cs="StoneSans-Semibold"/>
          <w:b/>
          <w:bCs/>
          <w:spacing w:val="-5"/>
          <w:kern w:val="1"/>
          <w:sz w:val="20"/>
          <w:szCs w:val="20"/>
        </w:rPr>
      </w:pPr>
      <w:r>
        <w:rPr>
          <w:rFonts w:ascii="StoneSans-Semibold" w:hAnsi="StoneSans-Semibold" w:cs="StoneSans-Semibold"/>
          <w:b/>
          <w:bCs/>
          <w:spacing w:val="-5"/>
          <w:kern w:val="1"/>
          <w:sz w:val="20"/>
          <w:szCs w:val="20"/>
        </w:rPr>
        <w:t>Name the agency currently accrediting your school and the expiration date:</w:t>
      </w:r>
      <w:r w:rsidR="00FA331C">
        <w:rPr>
          <w:rFonts w:ascii="StoneSans-Semibold" w:hAnsi="StoneSans-Semibold" w:cs="StoneSans-Semibold"/>
          <w:b/>
          <w:bCs/>
          <w:spacing w:val="-5"/>
          <w:kern w:val="1"/>
          <w:sz w:val="20"/>
          <w:szCs w:val="20"/>
        </w:rPr>
        <w:t xml:space="preserve"> </w:t>
      </w:r>
    </w:p>
    <w:p w:rsidR="00FB1B01" w:rsidRPr="00FA331C" w:rsidRDefault="00FA331C" w:rsidP="00FA331C">
      <w:pPr>
        <w:widowControl w:val="0"/>
        <w:tabs>
          <w:tab w:val="right" w:pos="9880"/>
        </w:tabs>
        <w:autoSpaceDE w:val="0"/>
        <w:autoSpaceDN w:val="0"/>
        <w:adjustRightInd w:val="0"/>
        <w:spacing w:after="90" w:line="288" w:lineRule="auto"/>
        <w:ind w:left="720"/>
        <w:rPr>
          <w:rFonts w:ascii="StoneSans-Semibold" w:hAnsi="StoneSans-Semibold" w:cs="StoneSans-Semibold"/>
          <w:bCs/>
          <w:i/>
          <w:color w:val="1F497D" w:themeColor="text2"/>
          <w:spacing w:val="-5"/>
          <w:kern w:val="1"/>
          <w:sz w:val="20"/>
          <w:szCs w:val="20"/>
        </w:rPr>
      </w:pPr>
      <w:r w:rsidRPr="00FA331C">
        <w:rPr>
          <w:rFonts w:ascii="StoneSans-Semibold" w:hAnsi="StoneSans-Semibold" w:cs="StoneSans-Semibold"/>
          <w:bCs/>
          <w:i/>
          <w:color w:val="1F497D" w:themeColor="text2"/>
          <w:spacing w:val="-5"/>
          <w:kern w:val="1"/>
          <w:sz w:val="20"/>
          <w:szCs w:val="20"/>
        </w:rPr>
        <w:t>Accredited by National Lutheran School Accreditation, expires August 2013</w:t>
      </w:r>
      <w:r w:rsidR="00FB1B01" w:rsidRPr="00FA331C">
        <w:rPr>
          <w:rFonts w:ascii="StoneSans-Semibold" w:hAnsi="StoneSans-Semibold" w:cs="StoneSans-Semibold"/>
          <w:bCs/>
          <w:i/>
          <w:color w:val="1F497D" w:themeColor="text2"/>
          <w:spacing w:val="-5"/>
          <w:kern w:val="1"/>
          <w:sz w:val="20"/>
          <w:szCs w:val="20"/>
        </w:rPr>
        <w:tab/>
      </w:r>
    </w:p>
    <w:p w:rsidR="00FB1B01" w:rsidRDefault="00FB1B01" w:rsidP="00FB1B01">
      <w:pPr>
        <w:widowControl w:val="0"/>
        <w:tabs>
          <w:tab w:val="right" w:pos="9880"/>
        </w:tabs>
        <w:autoSpaceDE w:val="0"/>
        <w:autoSpaceDN w:val="0"/>
        <w:adjustRightInd w:val="0"/>
        <w:spacing w:after="90" w:line="288" w:lineRule="auto"/>
        <w:rPr>
          <w:rFonts w:ascii="StoneSans" w:hAnsi="StoneSans" w:cs="StoneSans"/>
          <w:i/>
          <w:iCs/>
          <w:spacing w:val="-5"/>
          <w:kern w:val="1"/>
          <w:sz w:val="20"/>
          <w:szCs w:val="20"/>
        </w:rPr>
      </w:pPr>
      <w:r>
        <w:rPr>
          <w:rFonts w:ascii="StoneSans-Semibold" w:hAnsi="StoneSans-Semibold" w:cs="StoneSans-Semibold"/>
          <w:b/>
          <w:bCs/>
          <w:spacing w:val="-5"/>
          <w:kern w:val="1"/>
          <w:sz w:val="20"/>
          <w:szCs w:val="20"/>
        </w:rPr>
        <w:t xml:space="preserve">School Administrator and Contact Information </w:t>
      </w:r>
      <w:r>
        <w:rPr>
          <w:rFonts w:ascii="StoneSans" w:hAnsi="StoneSans" w:cs="StoneSans"/>
          <w:i/>
          <w:iCs/>
          <w:spacing w:val="-5"/>
          <w:kern w:val="1"/>
          <w:sz w:val="20"/>
          <w:szCs w:val="20"/>
        </w:rPr>
        <w:t xml:space="preserve">(Telephone number and e-mail address): </w:t>
      </w:r>
      <w:r>
        <w:rPr>
          <w:rFonts w:ascii="StoneSans" w:hAnsi="StoneSans" w:cs="StoneSans"/>
          <w:i/>
          <w:iCs/>
          <w:spacing w:val="-5"/>
          <w:kern w:val="1"/>
          <w:sz w:val="20"/>
          <w:szCs w:val="20"/>
        </w:rPr>
        <w:tab/>
      </w:r>
    </w:p>
    <w:p w:rsidR="00FA331C" w:rsidRPr="00FA331C" w:rsidRDefault="00FA331C" w:rsidP="00FA331C">
      <w:pPr>
        <w:widowControl w:val="0"/>
        <w:tabs>
          <w:tab w:val="right" w:pos="9880"/>
        </w:tabs>
        <w:autoSpaceDE w:val="0"/>
        <w:autoSpaceDN w:val="0"/>
        <w:adjustRightInd w:val="0"/>
        <w:spacing w:after="0" w:line="288" w:lineRule="auto"/>
        <w:ind w:left="720"/>
        <w:rPr>
          <w:rFonts w:ascii="StoneSans" w:hAnsi="StoneSans" w:cs="StoneSans"/>
          <w:i/>
          <w:iCs/>
          <w:color w:val="1F497D" w:themeColor="text2"/>
          <w:spacing w:val="-5"/>
          <w:kern w:val="1"/>
          <w:sz w:val="20"/>
          <w:szCs w:val="20"/>
        </w:rPr>
      </w:pPr>
      <w:r w:rsidRPr="00FA331C">
        <w:rPr>
          <w:rFonts w:ascii="StoneSans" w:hAnsi="StoneSans" w:cs="StoneSans"/>
          <w:i/>
          <w:iCs/>
          <w:color w:val="1F497D" w:themeColor="text2"/>
          <w:spacing w:val="-5"/>
          <w:kern w:val="1"/>
          <w:sz w:val="20"/>
          <w:szCs w:val="20"/>
        </w:rPr>
        <w:t>Principal Sean Martens</w:t>
      </w:r>
    </w:p>
    <w:p w:rsidR="00FA331C" w:rsidRPr="00FA331C" w:rsidRDefault="00FA331C" w:rsidP="00FA331C">
      <w:pPr>
        <w:widowControl w:val="0"/>
        <w:tabs>
          <w:tab w:val="right" w:pos="9880"/>
        </w:tabs>
        <w:autoSpaceDE w:val="0"/>
        <w:autoSpaceDN w:val="0"/>
        <w:adjustRightInd w:val="0"/>
        <w:spacing w:after="0" w:line="288" w:lineRule="auto"/>
        <w:ind w:left="720"/>
        <w:rPr>
          <w:rFonts w:ascii="StoneSans" w:hAnsi="StoneSans" w:cs="StoneSans"/>
          <w:i/>
          <w:iCs/>
          <w:color w:val="1F497D" w:themeColor="text2"/>
          <w:spacing w:val="-5"/>
          <w:kern w:val="1"/>
          <w:sz w:val="20"/>
          <w:szCs w:val="20"/>
        </w:rPr>
      </w:pPr>
      <w:r w:rsidRPr="00FA331C">
        <w:rPr>
          <w:rFonts w:ascii="StoneSans" w:hAnsi="StoneSans" w:cs="StoneSans"/>
          <w:i/>
          <w:iCs/>
          <w:color w:val="1F497D" w:themeColor="text2"/>
          <w:spacing w:val="-5"/>
          <w:kern w:val="1"/>
          <w:sz w:val="20"/>
          <w:szCs w:val="20"/>
        </w:rPr>
        <w:t>651 454 1139 (school)</w:t>
      </w:r>
    </w:p>
    <w:p w:rsidR="00FA331C" w:rsidRPr="00FA331C" w:rsidRDefault="00FA331C" w:rsidP="00FA331C">
      <w:pPr>
        <w:widowControl w:val="0"/>
        <w:tabs>
          <w:tab w:val="right" w:pos="9880"/>
        </w:tabs>
        <w:autoSpaceDE w:val="0"/>
        <w:autoSpaceDN w:val="0"/>
        <w:adjustRightInd w:val="0"/>
        <w:spacing w:after="0" w:line="288" w:lineRule="auto"/>
        <w:ind w:left="720"/>
        <w:rPr>
          <w:rFonts w:ascii="StoneSans" w:hAnsi="StoneSans" w:cs="StoneSans"/>
          <w:i/>
          <w:iCs/>
          <w:color w:val="1F497D" w:themeColor="text2"/>
          <w:spacing w:val="-5"/>
          <w:kern w:val="1"/>
          <w:sz w:val="20"/>
          <w:szCs w:val="20"/>
        </w:rPr>
      </w:pPr>
      <w:r w:rsidRPr="00FA331C">
        <w:rPr>
          <w:rFonts w:ascii="StoneSans" w:hAnsi="StoneSans" w:cs="StoneSans"/>
          <w:i/>
          <w:iCs/>
          <w:color w:val="1F497D" w:themeColor="text2"/>
          <w:spacing w:val="-5"/>
          <w:kern w:val="1"/>
          <w:sz w:val="20"/>
          <w:szCs w:val="20"/>
        </w:rPr>
        <w:t>952 953 4243 (home)</w:t>
      </w:r>
    </w:p>
    <w:p w:rsidR="00FA331C" w:rsidRPr="00FA331C" w:rsidRDefault="00FA331C" w:rsidP="00FA331C">
      <w:pPr>
        <w:widowControl w:val="0"/>
        <w:tabs>
          <w:tab w:val="right" w:pos="9880"/>
        </w:tabs>
        <w:autoSpaceDE w:val="0"/>
        <w:autoSpaceDN w:val="0"/>
        <w:adjustRightInd w:val="0"/>
        <w:spacing w:after="0" w:line="288" w:lineRule="auto"/>
        <w:ind w:left="720"/>
        <w:rPr>
          <w:rFonts w:ascii="StoneSans" w:hAnsi="StoneSans" w:cs="StoneSans"/>
          <w:i/>
          <w:iCs/>
          <w:color w:val="1F497D" w:themeColor="text2"/>
          <w:spacing w:val="-5"/>
          <w:kern w:val="1"/>
          <w:sz w:val="20"/>
          <w:szCs w:val="20"/>
        </w:rPr>
      </w:pPr>
      <w:r w:rsidRPr="00FA331C">
        <w:rPr>
          <w:rFonts w:ascii="StoneSans" w:hAnsi="StoneSans" w:cs="StoneSans"/>
          <w:i/>
          <w:iCs/>
          <w:color w:val="1F497D" w:themeColor="text2"/>
          <w:spacing w:val="-5"/>
          <w:kern w:val="1"/>
          <w:sz w:val="20"/>
          <w:szCs w:val="20"/>
        </w:rPr>
        <w:t>952 261 3157 (cell)</w:t>
      </w:r>
    </w:p>
    <w:p w:rsidR="00FB1B01" w:rsidRPr="00FA331C" w:rsidRDefault="00FA331C" w:rsidP="00FA331C">
      <w:pPr>
        <w:widowControl w:val="0"/>
        <w:tabs>
          <w:tab w:val="right" w:pos="9880"/>
        </w:tabs>
        <w:autoSpaceDE w:val="0"/>
        <w:autoSpaceDN w:val="0"/>
        <w:adjustRightInd w:val="0"/>
        <w:spacing w:after="0" w:line="288" w:lineRule="auto"/>
        <w:ind w:left="720"/>
        <w:rPr>
          <w:rFonts w:ascii="StoneSans" w:hAnsi="StoneSans" w:cs="StoneSans"/>
          <w:i/>
          <w:color w:val="1F497D" w:themeColor="text2"/>
          <w:spacing w:val="-5"/>
          <w:kern w:val="1"/>
          <w:sz w:val="20"/>
          <w:szCs w:val="20"/>
        </w:rPr>
      </w:pPr>
      <w:r w:rsidRPr="00FA331C">
        <w:rPr>
          <w:rFonts w:ascii="StoneSans" w:hAnsi="StoneSans" w:cs="StoneSans"/>
          <w:i/>
          <w:iCs/>
          <w:color w:val="1F497D" w:themeColor="text2"/>
          <w:spacing w:val="-5"/>
          <w:kern w:val="1"/>
          <w:sz w:val="20"/>
          <w:szCs w:val="20"/>
        </w:rPr>
        <w:t>principal@trinityloneoak.org</w:t>
      </w:r>
      <w:r w:rsidR="00FB1B01" w:rsidRPr="00FA331C">
        <w:rPr>
          <w:rFonts w:ascii="StoneSans" w:hAnsi="StoneSans" w:cs="StoneSans"/>
          <w:i/>
          <w:iCs/>
          <w:color w:val="1F497D" w:themeColor="text2"/>
          <w:spacing w:val="-5"/>
          <w:kern w:val="1"/>
          <w:sz w:val="20"/>
          <w:szCs w:val="20"/>
        </w:rPr>
        <w:tab/>
      </w: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Attachments</w:t>
      </w:r>
    </w:p>
    <w:p w:rsidR="00FB1B01" w:rsidRDefault="00FB1B01" w:rsidP="00FB1B01">
      <w:pPr>
        <w:widowControl w:val="0"/>
        <w:tabs>
          <w:tab w:val="left" w:pos="340"/>
        </w:tabs>
        <w:autoSpaceDE w:val="0"/>
        <w:autoSpaceDN w:val="0"/>
        <w:adjustRightInd w:val="0"/>
        <w:spacing w:after="0" w:line="288" w:lineRule="auto"/>
        <w:ind w:left="320" w:hanging="220"/>
        <w:rPr>
          <w:rFonts w:ascii="StoneSans" w:hAnsi="StoneSans" w:cs="StoneSans"/>
          <w:spacing w:val="-5"/>
          <w:kern w:val="1"/>
          <w:sz w:val="20"/>
          <w:szCs w:val="20"/>
        </w:rPr>
      </w:pPr>
      <w:r>
        <w:rPr>
          <w:rFonts w:ascii="StoneSans" w:hAnsi="StoneSans" w:cs="StoneSans"/>
          <w:spacing w:val="-5"/>
          <w:kern w:val="1"/>
          <w:sz w:val="20"/>
          <w:szCs w:val="20"/>
        </w:rPr>
        <w:t>*</w:t>
      </w:r>
      <w:r>
        <w:rPr>
          <w:rFonts w:ascii="StoneSans" w:hAnsi="StoneSans" w:cs="StoneSans"/>
          <w:spacing w:val="-5"/>
          <w:kern w:val="1"/>
          <w:sz w:val="20"/>
          <w:szCs w:val="20"/>
        </w:rPr>
        <w:tab/>
        <w:t>Attach a list of all members of your school’s planning committee, indicating whether they are teachers, parents, outside consultants, etc. Explain the participatory process used by this committee to assess needs and formulate goals.</w:t>
      </w:r>
    </w:p>
    <w:p w:rsidR="00FB1B01" w:rsidRDefault="00FB1B01" w:rsidP="00FB1B01">
      <w:pPr>
        <w:widowControl w:val="0"/>
        <w:tabs>
          <w:tab w:val="left" w:pos="340"/>
        </w:tabs>
        <w:autoSpaceDE w:val="0"/>
        <w:autoSpaceDN w:val="0"/>
        <w:adjustRightInd w:val="0"/>
        <w:spacing w:after="0" w:line="288" w:lineRule="auto"/>
        <w:ind w:left="320" w:hanging="220"/>
        <w:rPr>
          <w:rFonts w:ascii="StoneSans" w:hAnsi="StoneSans" w:cs="StoneSans"/>
          <w:spacing w:val="-5"/>
          <w:kern w:val="1"/>
          <w:sz w:val="20"/>
          <w:szCs w:val="20"/>
        </w:rPr>
      </w:pPr>
      <w:r>
        <w:rPr>
          <w:rFonts w:ascii="StoneSans" w:hAnsi="StoneSans" w:cs="StoneSans"/>
          <w:spacing w:val="-5"/>
          <w:kern w:val="1"/>
          <w:sz w:val="20"/>
          <w:szCs w:val="20"/>
        </w:rPr>
        <w:t>*</w:t>
      </w:r>
      <w:r>
        <w:rPr>
          <w:rFonts w:ascii="StoneSans" w:hAnsi="StoneSans" w:cs="StoneSans"/>
          <w:spacing w:val="-5"/>
          <w:kern w:val="1"/>
          <w:sz w:val="20"/>
          <w:szCs w:val="20"/>
        </w:rPr>
        <w:tab/>
        <w:t>Attach a copy of your most recent LCMS school statistic report.</w:t>
      </w:r>
    </w:p>
    <w:p w:rsidR="00FB1B01" w:rsidRDefault="00FB1B01" w:rsidP="00FB1B01">
      <w:pPr>
        <w:widowControl w:val="0"/>
        <w:tabs>
          <w:tab w:val="left" w:pos="340"/>
        </w:tabs>
        <w:autoSpaceDE w:val="0"/>
        <w:autoSpaceDN w:val="0"/>
        <w:adjustRightInd w:val="0"/>
        <w:spacing w:after="0" w:line="288" w:lineRule="auto"/>
        <w:ind w:left="320" w:hanging="220"/>
        <w:rPr>
          <w:rFonts w:ascii="StoneSans" w:hAnsi="StoneSans" w:cs="StoneSans"/>
          <w:spacing w:val="-5"/>
          <w:kern w:val="1"/>
          <w:sz w:val="20"/>
          <w:szCs w:val="20"/>
        </w:rPr>
      </w:pPr>
      <w:r>
        <w:rPr>
          <w:rFonts w:ascii="StoneSans" w:hAnsi="StoneSans" w:cs="StoneSans"/>
          <w:spacing w:val="-5"/>
          <w:kern w:val="1"/>
          <w:sz w:val="20"/>
          <w:szCs w:val="20"/>
        </w:rPr>
        <w:t>*</w:t>
      </w:r>
      <w:r>
        <w:rPr>
          <w:rFonts w:ascii="StoneSans" w:hAnsi="StoneSans" w:cs="StoneSans"/>
          <w:spacing w:val="-5"/>
          <w:kern w:val="1"/>
          <w:sz w:val="20"/>
          <w:szCs w:val="20"/>
        </w:rPr>
        <w:tab/>
        <w:t>Attach a copy of all checklists, surveys, test results and other needs assessment data that helped you discern and prioritize your school’s needs.</w:t>
      </w:r>
    </w:p>
    <w:p w:rsidR="00FB1B01" w:rsidRDefault="00FB1B01" w:rsidP="00FB1B01">
      <w:pPr>
        <w:widowControl w:val="0"/>
        <w:tabs>
          <w:tab w:val="left" w:pos="340"/>
        </w:tabs>
        <w:autoSpaceDE w:val="0"/>
        <w:autoSpaceDN w:val="0"/>
        <w:adjustRightInd w:val="0"/>
        <w:spacing w:after="0" w:line="288" w:lineRule="auto"/>
        <w:ind w:left="320" w:hanging="220"/>
        <w:rPr>
          <w:rFonts w:ascii="StoneSans" w:hAnsi="StoneSans" w:cs="StoneSans"/>
          <w:spacing w:val="-5"/>
          <w:kern w:val="1"/>
          <w:sz w:val="20"/>
          <w:szCs w:val="20"/>
        </w:rPr>
      </w:pPr>
      <w:r>
        <w:rPr>
          <w:rFonts w:ascii="StoneSans" w:hAnsi="StoneSans" w:cs="StoneSans"/>
          <w:spacing w:val="-5"/>
          <w:kern w:val="1"/>
          <w:sz w:val="20"/>
          <w:szCs w:val="20"/>
        </w:rPr>
        <w:t>*</w:t>
      </w:r>
      <w:r>
        <w:rPr>
          <w:rFonts w:ascii="StoneSans" w:hAnsi="StoneSans" w:cs="StoneSans"/>
          <w:spacing w:val="-5"/>
          <w:kern w:val="1"/>
          <w:sz w:val="20"/>
          <w:szCs w:val="20"/>
        </w:rPr>
        <w:tab/>
        <w:t>Attach information (sample committee notes, outlines, etc.) that illustrate your preliminary work in defining your SIP goals and/or delineation of achievements required to attain them.</w:t>
      </w: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Community</w:t>
      </w: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Describe significant community information/factors/changes that are affecting your school, its student population, and their needs. Pay particular attention to changes that have occurred since your last accreditation.</w:t>
      </w:r>
    </w:p>
    <w:p w:rsidR="00FA331C" w:rsidRPr="00FA331C" w:rsidRDefault="00FA331C"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r w:rsidRPr="00FA331C">
        <w:rPr>
          <w:rFonts w:ascii="StoneSans" w:hAnsi="StoneSans" w:cs="StoneSans"/>
          <w:color w:val="1F497D" w:themeColor="text2"/>
          <w:spacing w:val="-5"/>
          <w:kern w:val="1"/>
          <w:sz w:val="20"/>
          <w:szCs w:val="20"/>
        </w:rPr>
        <w:t xml:space="preserve">Trinity Lone Oak Lutheran School is located in the north east corner of Eagan, Minnesota a young, suburban, and growing part of the Minneapolis-St. Paul metropolitan area.  Although bordering the communities of Mendota Heights and South St. Paul, the majority of TLO students reside to the South </w:t>
      </w:r>
      <w:r w:rsidRPr="00FA331C">
        <w:rPr>
          <w:rFonts w:ascii="StoneSans" w:hAnsi="StoneSans" w:cs="StoneSans"/>
          <w:color w:val="1F497D" w:themeColor="text2"/>
          <w:spacing w:val="-5"/>
          <w:kern w:val="1"/>
          <w:sz w:val="20"/>
          <w:szCs w:val="20"/>
        </w:rPr>
        <w:lastRenderedPageBreak/>
        <w:t>and West in the communities of Eagan, Inver Grove Heights, Apple Valley, Rosemount, and Farmington.</w:t>
      </w:r>
    </w:p>
    <w:p w:rsidR="00FA331C" w:rsidRPr="00FA331C" w:rsidRDefault="00FA331C"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FA331C" w:rsidRDefault="00FA331C"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r w:rsidRPr="00FA331C">
        <w:rPr>
          <w:rFonts w:ascii="StoneSans" w:hAnsi="StoneSans" w:cs="StoneSans"/>
          <w:color w:val="1F497D" w:themeColor="text2"/>
          <w:spacing w:val="-5"/>
          <w:kern w:val="1"/>
          <w:sz w:val="20"/>
          <w:szCs w:val="20"/>
        </w:rPr>
        <w:t xml:space="preserve">Eagan is predominantly a white-collar community with an excellent public school system.  Eagan schools are new, well equipped, and have a reputation for top ranking performance compared to other Minnesota school districts.  </w:t>
      </w:r>
      <w:r>
        <w:rPr>
          <w:rFonts w:ascii="StoneSans" w:hAnsi="StoneSans" w:cs="StoneSans"/>
          <w:color w:val="1F497D" w:themeColor="text2"/>
          <w:spacing w:val="-5"/>
          <w:kern w:val="1"/>
          <w:sz w:val="20"/>
          <w:szCs w:val="20"/>
        </w:rPr>
        <w:t>Recently</w:t>
      </w:r>
      <w:r w:rsidR="00D623E1">
        <w:rPr>
          <w:rFonts w:ascii="StoneSans" w:hAnsi="StoneSans" w:cs="StoneSans"/>
          <w:color w:val="1F497D" w:themeColor="text2"/>
          <w:spacing w:val="-5"/>
          <w:kern w:val="1"/>
          <w:sz w:val="20"/>
          <w:szCs w:val="20"/>
        </w:rPr>
        <w:t>, the district has cut back on Physical education, the arts, and middle school athletics.</w:t>
      </w:r>
    </w:p>
    <w:p w:rsidR="00D623E1" w:rsidRDefault="00D623E1"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D623E1" w:rsidRDefault="00D623E1"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Over the last 10 years, the demographics of the average TLO student </w:t>
      </w:r>
      <w:proofErr w:type="gramStart"/>
      <w:r>
        <w:rPr>
          <w:rFonts w:ascii="StoneSans" w:hAnsi="StoneSans" w:cs="StoneSans"/>
          <w:color w:val="1F497D" w:themeColor="text2"/>
          <w:spacing w:val="-5"/>
          <w:kern w:val="1"/>
          <w:sz w:val="20"/>
          <w:szCs w:val="20"/>
        </w:rPr>
        <w:t>has</w:t>
      </w:r>
      <w:proofErr w:type="gramEnd"/>
      <w:r>
        <w:rPr>
          <w:rFonts w:ascii="StoneSans" w:hAnsi="StoneSans" w:cs="StoneSans"/>
          <w:color w:val="1F497D" w:themeColor="text2"/>
          <w:spacing w:val="-5"/>
          <w:kern w:val="1"/>
          <w:sz w:val="20"/>
          <w:szCs w:val="20"/>
        </w:rPr>
        <w:t xml:space="preserve"> changed dramatically.  Ten years ago, TLO students were 80% members of the church.  This number is now about 35%.  The number of student families that do not claim a church home is up 10% over the same time period.  Increasingly, TLO is approached by families that are dissatisfied by their public school experience.  Many of these students have identified and possibly unidentified special education needs.  </w:t>
      </w:r>
    </w:p>
    <w:p w:rsidR="00D623E1" w:rsidRDefault="00D623E1" w:rsidP="00FA331C">
      <w:pPr>
        <w:widowControl w:val="0"/>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Enrollment</w:t>
      </w:r>
    </w:p>
    <w:p w:rsidR="00FB1B01" w:rsidRDefault="00FB1B01"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1.</w:t>
      </w:r>
      <w:r>
        <w:rPr>
          <w:rFonts w:ascii="StoneSans" w:hAnsi="StoneSans" w:cs="StoneSans"/>
          <w:spacing w:val="-5"/>
          <w:kern w:val="1"/>
          <w:sz w:val="20"/>
          <w:szCs w:val="20"/>
        </w:rPr>
        <w:tab/>
        <w:t>Total current school enrollment by age/grade.</w:t>
      </w:r>
    </w:p>
    <w:tbl>
      <w:tblPr>
        <w:tblStyle w:val="TableGrid"/>
        <w:tblW w:w="0" w:type="auto"/>
        <w:tblInd w:w="828" w:type="dxa"/>
        <w:tblLook w:val="01E0" w:firstRow="1" w:lastRow="1" w:firstColumn="1" w:lastColumn="1" w:noHBand="0" w:noVBand="0"/>
      </w:tblPr>
      <w:tblGrid>
        <w:gridCol w:w="1980"/>
        <w:gridCol w:w="540"/>
      </w:tblGrid>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Pre-k 3 year old</w:t>
            </w:r>
          </w:p>
        </w:tc>
        <w:tc>
          <w:tcPr>
            <w:tcW w:w="540" w:type="dxa"/>
          </w:tcPr>
          <w:p w:rsidR="00FA331C" w:rsidRPr="00FA331C" w:rsidRDefault="00840096" w:rsidP="008037F7">
            <w:pPr>
              <w:jc w:val="right"/>
              <w:rPr>
                <w:rFonts w:ascii="Garamond" w:hAnsi="Garamond"/>
                <w:b/>
                <w:i/>
                <w:color w:val="1F497D" w:themeColor="text2"/>
              </w:rPr>
            </w:pPr>
            <w:r>
              <w:rPr>
                <w:rFonts w:ascii="Garamond" w:hAnsi="Garamond"/>
                <w:b/>
                <w:i/>
                <w:color w:val="1F497D" w:themeColor="text2"/>
              </w:rPr>
              <w:t>17</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Pre-K 4 year old</w:t>
            </w:r>
          </w:p>
        </w:tc>
        <w:tc>
          <w:tcPr>
            <w:tcW w:w="540" w:type="dxa"/>
          </w:tcPr>
          <w:p w:rsidR="00FA331C" w:rsidRPr="00FA331C" w:rsidRDefault="00840096" w:rsidP="008037F7">
            <w:pPr>
              <w:jc w:val="right"/>
              <w:rPr>
                <w:rFonts w:ascii="Garamond" w:hAnsi="Garamond"/>
                <w:b/>
                <w:i/>
                <w:color w:val="1F497D" w:themeColor="text2"/>
              </w:rPr>
            </w:pPr>
            <w:r>
              <w:rPr>
                <w:rFonts w:ascii="Garamond" w:hAnsi="Garamond"/>
                <w:b/>
                <w:i/>
                <w:color w:val="1F497D" w:themeColor="text2"/>
              </w:rPr>
              <w:t>17</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Kindergarten</w:t>
            </w:r>
          </w:p>
        </w:tc>
        <w:tc>
          <w:tcPr>
            <w:tcW w:w="540" w:type="dxa"/>
          </w:tcPr>
          <w:p w:rsidR="00FA331C" w:rsidRPr="00FA331C" w:rsidRDefault="008037F7" w:rsidP="008037F7">
            <w:pPr>
              <w:jc w:val="right"/>
              <w:rPr>
                <w:rFonts w:ascii="Garamond" w:hAnsi="Garamond"/>
                <w:b/>
                <w:i/>
                <w:color w:val="1F497D" w:themeColor="text2"/>
              </w:rPr>
            </w:pPr>
            <w:r>
              <w:rPr>
                <w:rFonts w:ascii="Garamond" w:hAnsi="Garamond"/>
                <w:b/>
                <w:i/>
                <w:color w:val="1F497D" w:themeColor="text2"/>
              </w:rPr>
              <w:t>15</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1</w:t>
            </w:r>
          </w:p>
        </w:tc>
        <w:tc>
          <w:tcPr>
            <w:tcW w:w="540" w:type="dxa"/>
          </w:tcPr>
          <w:p w:rsidR="00FA331C" w:rsidRPr="00FA331C" w:rsidRDefault="008037F7" w:rsidP="008037F7">
            <w:pPr>
              <w:jc w:val="right"/>
              <w:rPr>
                <w:rFonts w:ascii="Garamond" w:hAnsi="Garamond"/>
                <w:b/>
                <w:i/>
                <w:color w:val="1F497D" w:themeColor="text2"/>
              </w:rPr>
            </w:pPr>
            <w:r>
              <w:rPr>
                <w:rFonts w:ascii="Garamond" w:hAnsi="Garamond"/>
                <w:b/>
                <w:i/>
                <w:color w:val="1F497D" w:themeColor="text2"/>
              </w:rPr>
              <w:t>12</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2</w:t>
            </w:r>
          </w:p>
        </w:tc>
        <w:tc>
          <w:tcPr>
            <w:tcW w:w="540" w:type="dxa"/>
          </w:tcPr>
          <w:p w:rsidR="00FA331C" w:rsidRPr="00FA331C" w:rsidRDefault="008037F7" w:rsidP="008037F7">
            <w:pPr>
              <w:jc w:val="right"/>
              <w:rPr>
                <w:rFonts w:ascii="Garamond" w:hAnsi="Garamond"/>
                <w:b/>
                <w:i/>
                <w:color w:val="1F497D" w:themeColor="text2"/>
              </w:rPr>
            </w:pPr>
            <w:r>
              <w:rPr>
                <w:rFonts w:ascii="Garamond" w:hAnsi="Garamond"/>
                <w:b/>
                <w:i/>
                <w:color w:val="1F497D" w:themeColor="text2"/>
              </w:rPr>
              <w:t>13</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3</w:t>
            </w:r>
          </w:p>
        </w:tc>
        <w:tc>
          <w:tcPr>
            <w:tcW w:w="540" w:type="dxa"/>
          </w:tcPr>
          <w:p w:rsidR="00FA331C" w:rsidRPr="00FA331C" w:rsidRDefault="008037F7" w:rsidP="008037F7">
            <w:pPr>
              <w:jc w:val="right"/>
              <w:rPr>
                <w:rFonts w:ascii="Garamond" w:hAnsi="Garamond"/>
                <w:b/>
                <w:i/>
                <w:color w:val="1F497D" w:themeColor="text2"/>
              </w:rPr>
            </w:pPr>
            <w:r>
              <w:rPr>
                <w:rFonts w:ascii="Garamond" w:hAnsi="Garamond"/>
                <w:b/>
                <w:i/>
                <w:color w:val="1F497D" w:themeColor="text2"/>
              </w:rPr>
              <w:t>16</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4</w:t>
            </w:r>
          </w:p>
        </w:tc>
        <w:tc>
          <w:tcPr>
            <w:tcW w:w="540" w:type="dxa"/>
          </w:tcPr>
          <w:p w:rsidR="00FA331C" w:rsidRPr="00FA331C" w:rsidRDefault="008037F7" w:rsidP="008037F7">
            <w:pPr>
              <w:jc w:val="right"/>
              <w:rPr>
                <w:rFonts w:ascii="Garamond" w:hAnsi="Garamond"/>
                <w:b/>
                <w:i/>
                <w:color w:val="1F497D" w:themeColor="text2"/>
              </w:rPr>
            </w:pPr>
            <w:r>
              <w:rPr>
                <w:rFonts w:ascii="Garamond" w:hAnsi="Garamond"/>
                <w:b/>
                <w:i/>
                <w:color w:val="1F497D" w:themeColor="text2"/>
              </w:rPr>
              <w:t>10</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5</w:t>
            </w:r>
          </w:p>
        </w:tc>
        <w:tc>
          <w:tcPr>
            <w:tcW w:w="540" w:type="dxa"/>
          </w:tcPr>
          <w:p w:rsidR="00FA331C" w:rsidRPr="00FA331C" w:rsidRDefault="00FA331C" w:rsidP="008037F7">
            <w:pPr>
              <w:jc w:val="right"/>
              <w:rPr>
                <w:rFonts w:ascii="Garamond" w:hAnsi="Garamond"/>
                <w:b/>
                <w:i/>
                <w:color w:val="1F497D" w:themeColor="text2"/>
              </w:rPr>
            </w:pPr>
            <w:r w:rsidRPr="00FA331C">
              <w:rPr>
                <w:rFonts w:ascii="Garamond" w:hAnsi="Garamond"/>
                <w:b/>
                <w:i/>
                <w:color w:val="1F497D" w:themeColor="text2"/>
              </w:rPr>
              <w:t>19</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6</w:t>
            </w:r>
          </w:p>
        </w:tc>
        <w:tc>
          <w:tcPr>
            <w:tcW w:w="540" w:type="dxa"/>
          </w:tcPr>
          <w:p w:rsidR="00FA331C" w:rsidRPr="00FA331C" w:rsidRDefault="00FA331C" w:rsidP="008037F7">
            <w:pPr>
              <w:jc w:val="right"/>
              <w:rPr>
                <w:rFonts w:ascii="Garamond" w:hAnsi="Garamond"/>
                <w:b/>
                <w:i/>
                <w:color w:val="1F497D" w:themeColor="text2"/>
              </w:rPr>
            </w:pPr>
            <w:r w:rsidRPr="00FA331C">
              <w:rPr>
                <w:rFonts w:ascii="Garamond" w:hAnsi="Garamond"/>
                <w:b/>
                <w:i/>
                <w:color w:val="1F497D" w:themeColor="text2"/>
              </w:rPr>
              <w:t>10</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7</w:t>
            </w:r>
          </w:p>
        </w:tc>
        <w:tc>
          <w:tcPr>
            <w:tcW w:w="540" w:type="dxa"/>
          </w:tcPr>
          <w:p w:rsidR="00FA331C" w:rsidRPr="00FA331C" w:rsidRDefault="00FA331C" w:rsidP="008037F7">
            <w:pPr>
              <w:jc w:val="right"/>
              <w:rPr>
                <w:rFonts w:ascii="Garamond" w:hAnsi="Garamond"/>
                <w:b/>
                <w:i/>
                <w:color w:val="1F497D" w:themeColor="text2"/>
              </w:rPr>
            </w:pPr>
            <w:r w:rsidRPr="00FA331C">
              <w:rPr>
                <w:rFonts w:ascii="Garamond" w:hAnsi="Garamond"/>
                <w:b/>
                <w:i/>
                <w:color w:val="1F497D" w:themeColor="text2"/>
              </w:rPr>
              <w:t>9</w:t>
            </w:r>
          </w:p>
        </w:tc>
      </w:tr>
      <w:tr w:rsidR="00FA331C" w:rsidRPr="00FA331C" w:rsidTr="008037F7">
        <w:tc>
          <w:tcPr>
            <w:tcW w:w="1980" w:type="dxa"/>
          </w:tcPr>
          <w:p w:rsidR="00FA331C" w:rsidRPr="00FA331C" w:rsidRDefault="00FA331C" w:rsidP="00FA331C">
            <w:pPr>
              <w:rPr>
                <w:rFonts w:ascii="Garamond" w:hAnsi="Garamond"/>
                <w:b/>
                <w:i/>
                <w:color w:val="1F497D" w:themeColor="text2"/>
              </w:rPr>
            </w:pPr>
            <w:r w:rsidRPr="00FA331C">
              <w:rPr>
                <w:rFonts w:ascii="Garamond" w:hAnsi="Garamond"/>
                <w:b/>
                <w:i/>
                <w:color w:val="1F497D" w:themeColor="text2"/>
              </w:rPr>
              <w:t>Grade 8</w:t>
            </w:r>
          </w:p>
        </w:tc>
        <w:tc>
          <w:tcPr>
            <w:tcW w:w="540" w:type="dxa"/>
          </w:tcPr>
          <w:p w:rsidR="00FA331C" w:rsidRPr="00FA331C" w:rsidRDefault="00FA331C" w:rsidP="008037F7">
            <w:pPr>
              <w:jc w:val="right"/>
              <w:rPr>
                <w:rFonts w:ascii="Garamond" w:hAnsi="Garamond"/>
                <w:b/>
                <w:i/>
                <w:color w:val="1F497D" w:themeColor="text2"/>
              </w:rPr>
            </w:pPr>
            <w:r w:rsidRPr="00FA331C">
              <w:rPr>
                <w:rFonts w:ascii="Garamond" w:hAnsi="Garamond"/>
                <w:b/>
                <w:i/>
                <w:color w:val="1F497D" w:themeColor="text2"/>
              </w:rPr>
              <w:t>9</w:t>
            </w:r>
          </w:p>
        </w:tc>
      </w:tr>
    </w:tbl>
    <w:p w:rsidR="00FA331C" w:rsidRDefault="00FA331C"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p>
    <w:p w:rsidR="00FB1B01" w:rsidRDefault="00FB1B01"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 xml:space="preserve">2. </w:t>
      </w:r>
      <w:r>
        <w:rPr>
          <w:rFonts w:ascii="StoneSans" w:hAnsi="StoneSans" w:cs="StoneSans"/>
          <w:spacing w:val="-5"/>
          <w:kern w:val="1"/>
          <w:sz w:val="20"/>
          <w:szCs w:val="20"/>
        </w:rPr>
        <w:tab/>
        <w:t>Review your responses on the statistics report to the number of students per grade, number of special education students, students’ church membership and students’ race, then discuss any features of your current enrollment that reveal significant or unusual information. Note significant ways in which enrollment or enrollment patterns have changed since your last NLSA accreditation, and if possible, explain why.</w:t>
      </w:r>
    </w:p>
    <w:p w:rsidR="005F2906" w:rsidRDefault="005F2906"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In 2006, TLO received the prestigious U.S. Department of Education’s Blue Ribbon School Award.  The school was the only private school in Minnesota to receive the award (eight public schools also received the award).  The next few years after receiving the award were good enrollment years for school and there was slow but steady growth.</w:t>
      </w:r>
    </w:p>
    <w:p w:rsidR="00E3151C" w:rsidRDefault="00E3151C"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Default="00E3151C"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These are challenging times for private, Christian education.  Many Lutheran Schools in the Twin Cities area have closed over the last few years.  When East St. Paul Lutheran, Mt. Calvary Lutheran, and Lion’s Gate Christian Academy closed, some students transferred to Trinity.  While retention rates have remained constant over the last 4 years, transfers have steadily declined.  The result is that enrollment has slowly declined over the last 3 years.</w:t>
      </w:r>
    </w:p>
    <w:p w:rsidR="00E3151C" w:rsidRDefault="00E3151C"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Default="00E3151C"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Increasingly, TLO has enrolled students whose parents come from south Asia (India, Bangladesh).  This is particularly true in the pre-school.  The school is exploring ways to further leverage </w:t>
      </w:r>
      <w:r w:rsidR="008A5F6F">
        <w:rPr>
          <w:rFonts w:ascii="StoneSans" w:hAnsi="StoneSans" w:cs="StoneSans"/>
          <w:color w:val="1F497D" w:themeColor="text2"/>
          <w:spacing w:val="-5"/>
          <w:kern w:val="1"/>
          <w:sz w:val="20"/>
          <w:szCs w:val="20"/>
        </w:rPr>
        <w:t>this phenomenon</w:t>
      </w:r>
      <w:r>
        <w:rPr>
          <w:rFonts w:ascii="StoneSans" w:hAnsi="StoneSans" w:cs="StoneSans"/>
          <w:color w:val="1F497D" w:themeColor="text2"/>
          <w:spacing w:val="-5"/>
          <w:kern w:val="1"/>
          <w:sz w:val="20"/>
          <w:szCs w:val="20"/>
        </w:rPr>
        <w:t xml:space="preserve"> for the benefit of telling the Gospel message to these children and their families.</w:t>
      </w:r>
    </w:p>
    <w:p w:rsidR="00E3151C" w:rsidRPr="005F2906" w:rsidRDefault="00E3151C" w:rsidP="00116884">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FB1B01" w:rsidRDefault="00FB1B01"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3.</w:t>
      </w:r>
      <w:r>
        <w:rPr>
          <w:rFonts w:ascii="StoneSans" w:hAnsi="StoneSans" w:cs="StoneSans"/>
          <w:spacing w:val="-5"/>
          <w:kern w:val="1"/>
          <w:sz w:val="20"/>
          <w:szCs w:val="20"/>
        </w:rPr>
        <w:tab/>
        <w:t>Describe expected enrollment trends over the next five years and explain the reasons for your projections.</w:t>
      </w:r>
    </w:p>
    <w:p w:rsid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lastRenderedPageBreak/>
        <w:t>Enrollment is projected to remain flat or decline until deeply needed building improvements and changes to the governance structure are made.</w:t>
      </w:r>
    </w:p>
    <w:p w:rsidR="00E3151C" w:rsidRP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FB1B01" w:rsidRDefault="00FB1B01"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 xml:space="preserve">4. </w:t>
      </w:r>
      <w:r>
        <w:rPr>
          <w:rFonts w:ascii="StoneSans" w:hAnsi="StoneSans" w:cs="StoneSans"/>
          <w:spacing w:val="-5"/>
          <w:kern w:val="1"/>
          <w:sz w:val="20"/>
          <w:szCs w:val="20"/>
        </w:rPr>
        <w:tab/>
        <w:t xml:space="preserve">Provide school enrollment date by grade level and a narrative analysis of enrollment trends for the period. </w:t>
      </w:r>
    </w:p>
    <w:p w:rsidR="00E3151C" w:rsidRP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K-8 Enrollment by Year:</w:t>
      </w:r>
    </w:p>
    <w:tbl>
      <w:tblPr>
        <w:tblStyle w:val="TableGrid"/>
        <w:tblW w:w="0" w:type="auto"/>
        <w:jc w:val="center"/>
        <w:tblInd w:w="360" w:type="dxa"/>
        <w:tblLook w:val="04A0" w:firstRow="1" w:lastRow="0" w:firstColumn="1" w:lastColumn="0" w:noHBand="0" w:noVBand="1"/>
      </w:tblPr>
      <w:tblGrid>
        <w:gridCol w:w="921"/>
        <w:gridCol w:w="921"/>
        <w:gridCol w:w="921"/>
        <w:gridCol w:w="921"/>
        <w:gridCol w:w="922"/>
        <w:gridCol w:w="922"/>
        <w:gridCol w:w="922"/>
        <w:gridCol w:w="922"/>
        <w:gridCol w:w="922"/>
        <w:gridCol w:w="922"/>
      </w:tblGrid>
      <w:tr w:rsidR="00E3151C" w:rsidRPr="00E3151C" w:rsidTr="00E3151C">
        <w:trPr>
          <w:jc w:val="center"/>
        </w:trPr>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’03-‘04</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’04-‘05</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’05-‘06</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’06-‘07</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’07-‘08</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’08-‘09</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’09-‘10</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’10-‘11</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’11-‘12</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’12-‘13</w:t>
            </w:r>
          </w:p>
        </w:tc>
      </w:tr>
      <w:tr w:rsidR="00E3151C" w:rsidRPr="00E3151C" w:rsidTr="00E3151C">
        <w:trPr>
          <w:jc w:val="center"/>
        </w:trPr>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99</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115</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115</w:t>
            </w:r>
          </w:p>
        </w:tc>
        <w:tc>
          <w:tcPr>
            <w:tcW w:w="957"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121</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116</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115</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128</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127</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121</w:t>
            </w:r>
          </w:p>
        </w:tc>
        <w:tc>
          <w:tcPr>
            <w:tcW w:w="958" w:type="dxa"/>
          </w:tcPr>
          <w:p w:rsidR="00E3151C" w:rsidRPr="00E3151C" w:rsidRDefault="00E3151C" w:rsidP="00E3151C">
            <w:pPr>
              <w:widowControl w:val="0"/>
              <w:tabs>
                <w:tab w:val="left" w:pos="360"/>
              </w:tabs>
              <w:autoSpaceDE w:val="0"/>
              <w:autoSpaceDN w:val="0"/>
              <w:adjustRightInd w:val="0"/>
              <w:spacing w:line="288" w:lineRule="auto"/>
              <w:rPr>
                <w:rFonts w:ascii="StoneSans" w:hAnsi="StoneSans" w:cs="StoneSans"/>
                <w:color w:val="1F497D" w:themeColor="text2"/>
                <w:spacing w:val="-5"/>
                <w:kern w:val="1"/>
              </w:rPr>
            </w:pPr>
            <w:r w:rsidRPr="00E3151C">
              <w:rPr>
                <w:rFonts w:ascii="StoneSans" w:hAnsi="StoneSans" w:cs="StoneSans"/>
                <w:color w:val="1F497D" w:themeColor="text2"/>
                <w:spacing w:val="-5"/>
                <w:kern w:val="1"/>
              </w:rPr>
              <w:t>113</w:t>
            </w:r>
          </w:p>
        </w:tc>
      </w:tr>
    </w:tbl>
    <w:p w:rsid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Enrollment grew in ’04-05 likely due to a new pastor and principal for the congregation/school.  There had been vacancies in both for some time prior.</w:t>
      </w:r>
    </w:p>
    <w:p w:rsid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Enrollment grew again in ‘06-’07 and ’09-’10, likely due to the Blue Ribbon Schools award. The graduating classes of ’06-’07 and ‘07-’08 were the largest to graduate at TLO and were the likely reason there was not growth in the intervening years (K-enrollment and transfers in were good).</w:t>
      </w:r>
    </w:p>
    <w:p w:rsid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P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Enrollment has been in decline since the ’10-’11 school year.  This is likely due to the economic downturn (several families that transferred out mentioned this in their exit interviews).  </w:t>
      </w:r>
    </w:p>
    <w:p w:rsidR="00E3151C" w:rsidRPr="00E3151C" w:rsidRDefault="00E3151C" w:rsidP="00E3151C">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tbl>
      <w:tblPr>
        <w:tblW w:w="0" w:type="auto"/>
        <w:tblInd w:w="1007" w:type="dxa"/>
        <w:tblLayout w:type="fixed"/>
        <w:tblLook w:val="0000" w:firstRow="0" w:lastRow="0" w:firstColumn="0" w:lastColumn="0" w:noHBand="0" w:noVBand="0"/>
      </w:tblPr>
      <w:tblGrid>
        <w:gridCol w:w="1032"/>
        <w:gridCol w:w="1901"/>
        <w:gridCol w:w="1531"/>
        <w:gridCol w:w="1418"/>
        <w:gridCol w:w="1467"/>
      </w:tblGrid>
      <w:tr w:rsidR="00E3151C" w:rsidRPr="00E3151C" w:rsidTr="00E3151C">
        <w:trPr>
          <w:trHeight w:val="290"/>
        </w:trPr>
        <w:tc>
          <w:tcPr>
            <w:tcW w:w="1032" w:type="dxa"/>
            <w:tcBorders>
              <w:top w:val="single" w:sz="12" w:space="0" w:color="auto"/>
              <w:left w:val="single" w:sz="12" w:space="0" w:color="auto"/>
              <w:bottom w:val="nil"/>
              <w:right w:val="nil"/>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b/>
                <w:bCs/>
                <w:color w:val="1F497D" w:themeColor="text2"/>
              </w:rPr>
            </w:pPr>
          </w:p>
        </w:tc>
        <w:tc>
          <w:tcPr>
            <w:tcW w:w="3432" w:type="dxa"/>
            <w:gridSpan w:val="2"/>
            <w:tcBorders>
              <w:top w:val="single" w:sz="12" w:space="0" w:color="auto"/>
              <w:left w:val="single" w:sz="6" w:space="0" w:color="auto"/>
              <w:bottom w:val="nil"/>
              <w:right w:val="single" w:sz="6" w:space="0" w:color="auto"/>
            </w:tcBorders>
          </w:tcPr>
          <w:p w:rsidR="00E3151C" w:rsidRPr="00E3151C" w:rsidRDefault="00E3151C" w:rsidP="00E3151C">
            <w:pPr>
              <w:tabs>
                <w:tab w:val="left" w:pos="320"/>
              </w:tabs>
              <w:autoSpaceDE w:val="0"/>
              <w:autoSpaceDN w:val="0"/>
              <w:adjustRightInd w:val="0"/>
              <w:spacing w:after="0" w:line="240" w:lineRule="auto"/>
              <w:rPr>
                <w:rFonts w:eastAsiaTheme="minorHAnsi" w:cs="Calibri"/>
                <w:b/>
                <w:bCs/>
                <w:color w:val="1F497D" w:themeColor="text2"/>
              </w:rPr>
            </w:pPr>
            <w:r w:rsidRPr="00E3151C">
              <w:rPr>
                <w:rFonts w:eastAsiaTheme="minorHAnsi" w:cs="Calibri"/>
                <w:b/>
                <w:bCs/>
                <w:color w:val="1F497D" w:themeColor="text2"/>
              </w:rPr>
              <w:t>Students Lost by Grade 2004-2012</w:t>
            </w:r>
          </w:p>
        </w:tc>
        <w:tc>
          <w:tcPr>
            <w:tcW w:w="2885" w:type="dxa"/>
            <w:gridSpan w:val="2"/>
            <w:tcBorders>
              <w:top w:val="single" w:sz="12" w:space="0" w:color="auto"/>
              <w:left w:val="single" w:sz="6" w:space="0" w:color="auto"/>
              <w:bottom w:val="nil"/>
              <w:right w:val="single" w:sz="12" w:space="0" w:color="auto"/>
            </w:tcBorders>
          </w:tcPr>
          <w:p w:rsidR="00E3151C" w:rsidRPr="00E3151C" w:rsidRDefault="00E3151C" w:rsidP="00E3151C">
            <w:pPr>
              <w:tabs>
                <w:tab w:val="left" w:pos="320"/>
              </w:tabs>
              <w:autoSpaceDE w:val="0"/>
              <w:autoSpaceDN w:val="0"/>
              <w:adjustRightInd w:val="0"/>
              <w:spacing w:after="0" w:line="240" w:lineRule="auto"/>
              <w:rPr>
                <w:rFonts w:eastAsiaTheme="minorHAnsi" w:cs="Calibri"/>
                <w:b/>
                <w:bCs/>
                <w:color w:val="1F497D" w:themeColor="text2"/>
              </w:rPr>
            </w:pPr>
            <w:r w:rsidRPr="00E3151C">
              <w:rPr>
                <w:rFonts w:eastAsiaTheme="minorHAnsi" w:cs="Calibri"/>
                <w:b/>
                <w:bCs/>
                <w:color w:val="1F497D" w:themeColor="text2"/>
              </w:rPr>
              <w:t>Gained by Grade 2003-2012</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Grade</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Average</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As class %</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 xml:space="preserve">Average </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As class %</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K</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0.0</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0%</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14.7</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100%</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1</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3.7</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28%</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2.9</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21%</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2</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1.9</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15%</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1.7</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13%</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3</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1.8</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13%</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2.1</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13%</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4</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2.2</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19%</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1.1</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9%</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5</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1.4</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11%</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0.7</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6%</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6</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1.1</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12%</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1.8</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17%</w:t>
            </w:r>
          </w:p>
        </w:tc>
      </w:tr>
      <w:tr w:rsidR="00E3151C" w:rsidRPr="00E3151C" w:rsidTr="00E3151C">
        <w:trPr>
          <w:trHeight w:val="290"/>
        </w:trPr>
        <w:tc>
          <w:tcPr>
            <w:tcW w:w="1032" w:type="dxa"/>
            <w:tcBorders>
              <w:top w:val="single" w:sz="6" w:space="0" w:color="auto"/>
              <w:left w:val="single" w:sz="12"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7</w:t>
            </w:r>
          </w:p>
        </w:tc>
        <w:tc>
          <w:tcPr>
            <w:tcW w:w="190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1.6</w:t>
            </w:r>
          </w:p>
        </w:tc>
        <w:tc>
          <w:tcPr>
            <w:tcW w:w="1531"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14%</w:t>
            </w:r>
          </w:p>
        </w:tc>
        <w:tc>
          <w:tcPr>
            <w:tcW w:w="1418" w:type="dxa"/>
            <w:tcBorders>
              <w:top w:val="single" w:sz="6" w:space="0" w:color="auto"/>
              <w:left w:val="single" w:sz="6" w:space="0" w:color="auto"/>
              <w:bottom w:val="single" w:sz="6"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1.3</w:t>
            </w:r>
          </w:p>
        </w:tc>
        <w:tc>
          <w:tcPr>
            <w:tcW w:w="1467" w:type="dxa"/>
            <w:tcBorders>
              <w:top w:val="single" w:sz="6" w:space="0" w:color="auto"/>
              <w:left w:val="single" w:sz="6" w:space="0" w:color="auto"/>
              <w:bottom w:val="single" w:sz="6"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11%</w:t>
            </w:r>
          </w:p>
        </w:tc>
      </w:tr>
      <w:tr w:rsidR="00E3151C" w:rsidRPr="00E3151C" w:rsidTr="00E3151C">
        <w:trPr>
          <w:trHeight w:val="305"/>
        </w:trPr>
        <w:tc>
          <w:tcPr>
            <w:tcW w:w="1032" w:type="dxa"/>
            <w:tcBorders>
              <w:top w:val="single" w:sz="6" w:space="0" w:color="auto"/>
              <w:left w:val="single" w:sz="12" w:space="0" w:color="auto"/>
              <w:bottom w:val="single" w:sz="12"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center"/>
              <w:rPr>
                <w:rFonts w:eastAsiaTheme="minorHAnsi" w:cs="Calibri"/>
                <w:b/>
                <w:bCs/>
                <w:color w:val="1F497D" w:themeColor="text2"/>
              </w:rPr>
            </w:pPr>
            <w:r w:rsidRPr="00E3151C">
              <w:rPr>
                <w:rFonts w:eastAsiaTheme="minorHAnsi" w:cs="Calibri"/>
                <w:b/>
                <w:bCs/>
                <w:color w:val="1F497D" w:themeColor="text2"/>
              </w:rPr>
              <w:t>8</w:t>
            </w:r>
          </w:p>
        </w:tc>
        <w:tc>
          <w:tcPr>
            <w:tcW w:w="1901" w:type="dxa"/>
            <w:tcBorders>
              <w:top w:val="single" w:sz="6" w:space="0" w:color="auto"/>
              <w:left w:val="single" w:sz="6" w:space="0" w:color="auto"/>
              <w:bottom w:val="single" w:sz="12"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1.0</w:t>
            </w:r>
          </w:p>
        </w:tc>
        <w:tc>
          <w:tcPr>
            <w:tcW w:w="1531" w:type="dxa"/>
            <w:tcBorders>
              <w:top w:val="single" w:sz="6" w:space="0" w:color="auto"/>
              <w:left w:val="single" w:sz="6" w:space="0" w:color="auto"/>
              <w:bottom w:val="single" w:sz="12"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13%</w:t>
            </w:r>
          </w:p>
        </w:tc>
        <w:tc>
          <w:tcPr>
            <w:tcW w:w="1418" w:type="dxa"/>
            <w:tcBorders>
              <w:top w:val="single" w:sz="6" w:space="0" w:color="auto"/>
              <w:left w:val="single" w:sz="6" w:space="0" w:color="auto"/>
              <w:bottom w:val="single" w:sz="12" w:space="0" w:color="auto"/>
              <w:right w:val="single" w:sz="6"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0.5</w:t>
            </w:r>
          </w:p>
        </w:tc>
        <w:tc>
          <w:tcPr>
            <w:tcW w:w="1467" w:type="dxa"/>
            <w:tcBorders>
              <w:top w:val="single" w:sz="6" w:space="0" w:color="auto"/>
              <w:left w:val="single" w:sz="6" w:space="0" w:color="auto"/>
              <w:bottom w:val="single" w:sz="12" w:space="0" w:color="auto"/>
              <w:right w:val="single" w:sz="12" w:space="0" w:color="auto"/>
            </w:tcBorders>
          </w:tcPr>
          <w:p w:rsidR="00E3151C" w:rsidRPr="00E3151C" w:rsidRDefault="00E3151C" w:rsidP="00E3151C">
            <w:pPr>
              <w:tabs>
                <w:tab w:val="left" w:pos="320"/>
              </w:tabs>
              <w:autoSpaceDE w:val="0"/>
              <w:autoSpaceDN w:val="0"/>
              <w:adjustRightInd w:val="0"/>
              <w:spacing w:after="0" w:line="240" w:lineRule="auto"/>
              <w:jc w:val="right"/>
              <w:rPr>
                <w:rFonts w:eastAsiaTheme="minorHAnsi" w:cs="Calibri"/>
                <w:color w:val="1F497D" w:themeColor="text2"/>
              </w:rPr>
            </w:pPr>
            <w:r w:rsidRPr="00E3151C">
              <w:rPr>
                <w:rFonts w:eastAsiaTheme="minorHAnsi" w:cs="Calibri"/>
                <w:color w:val="1F497D" w:themeColor="text2"/>
              </w:rPr>
              <w:t>3%</w:t>
            </w:r>
          </w:p>
        </w:tc>
      </w:tr>
    </w:tbl>
    <w:p w:rsidR="00E3151C" w:rsidRDefault="008A5F6F" w:rsidP="008A5F6F">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8A5F6F">
        <w:rPr>
          <w:rFonts w:ascii="StoneSans" w:hAnsi="StoneSans" w:cs="StoneSans"/>
          <w:color w:val="1F497D" w:themeColor="text2"/>
          <w:spacing w:val="-5"/>
          <w:kern w:val="1"/>
          <w:sz w:val="20"/>
          <w:szCs w:val="20"/>
        </w:rPr>
        <w:t xml:space="preserve">The table </w:t>
      </w:r>
      <w:r w:rsidR="00B25426">
        <w:rPr>
          <w:rFonts w:ascii="StoneSans" w:hAnsi="StoneSans" w:cs="StoneSans"/>
          <w:color w:val="1F497D" w:themeColor="text2"/>
          <w:spacing w:val="-5"/>
          <w:kern w:val="1"/>
          <w:sz w:val="20"/>
          <w:szCs w:val="20"/>
        </w:rPr>
        <w:t xml:space="preserve">above shows that the TLO’s </w:t>
      </w:r>
      <w:r w:rsidRPr="008A5F6F">
        <w:rPr>
          <w:rFonts w:ascii="StoneSans" w:hAnsi="StoneSans" w:cs="StoneSans"/>
          <w:color w:val="1F497D" w:themeColor="text2"/>
          <w:spacing w:val="-5"/>
          <w:kern w:val="1"/>
          <w:sz w:val="20"/>
          <w:szCs w:val="20"/>
        </w:rPr>
        <w:t xml:space="preserve">average enrollment </w:t>
      </w:r>
      <w:proofErr w:type="gramStart"/>
      <w:r w:rsidRPr="008A5F6F">
        <w:rPr>
          <w:rFonts w:ascii="StoneSans" w:hAnsi="StoneSans" w:cs="StoneSans"/>
          <w:color w:val="1F497D" w:themeColor="text2"/>
          <w:spacing w:val="-5"/>
          <w:kern w:val="1"/>
          <w:sz w:val="20"/>
          <w:szCs w:val="20"/>
        </w:rPr>
        <w:t>loss are</w:t>
      </w:r>
      <w:proofErr w:type="gramEnd"/>
      <w:r w:rsidRPr="008A5F6F">
        <w:rPr>
          <w:rFonts w:ascii="StoneSans" w:hAnsi="StoneSans" w:cs="StoneSans"/>
          <w:color w:val="1F497D" w:themeColor="text2"/>
          <w:spacing w:val="-5"/>
          <w:kern w:val="1"/>
          <w:sz w:val="20"/>
          <w:szCs w:val="20"/>
        </w:rPr>
        <w:t xml:space="preserve"> greatest after Kindergarten and 3</w:t>
      </w:r>
      <w:r w:rsidRPr="008A5F6F">
        <w:rPr>
          <w:rFonts w:ascii="StoneSans" w:hAnsi="StoneSans" w:cs="StoneSans"/>
          <w:color w:val="1F497D" w:themeColor="text2"/>
          <w:spacing w:val="-5"/>
          <w:kern w:val="1"/>
          <w:sz w:val="20"/>
          <w:szCs w:val="20"/>
          <w:vertAlign w:val="superscript"/>
        </w:rPr>
        <w:t>rd</w:t>
      </w:r>
      <w:r w:rsidRPr="008A5F6F">
        <w:rPr>
          <w:rFonts w:ascii="StoneSans" w:hAnsi="StoneSans" w:cs="StoneSans"/>
          <w:color w:val="1F497D" w:themeColor="text2"/>
          <w:spacing w:val="-5"/>
          <w:kern w:val="1"/>
          <w:sz w:val="20"/>
          <w:szCs w:val="20"/>
        </w:rPr>
        <w:t xml:space="preserve"> grade.  It is believed that the loss of Kindergarten students is primarily due to families using TLO for only one year due the full-day kindergarten offered.  </w:t>
      </w:r>
      <w:r w:rsidR="00B25426">
        <w:rPr>
          <w:rFonts w:ascii="StoneSans" w:hAnsi="StoneSans" w:cs="StoneSans"/>
          <w:color w:val="1F497D" w:themeColor="text2"/>
          <w:spacing w:val="-5"/>
          <w:kern w:val="1"/>
          <w:sz w:val="20"/>
          <w:szCs w:val="20"/>
        </w:rPr>
        <w:t xml:space="preserve">There may be a correlation between the higher attrition of students going into grade 4 and the fact that at grade 4 students move to the basement level of the building where there are no windows and worse building aesthetics’.  </w:t>
      </w:r>
    </w:p>
    <w:p w:rsidR="008A5F6F" w:rsidRDefault="008A5F6F" w:rsidP="008A5F6F">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8A5F6F" w:rsidRDefault="008A5F6F" w:rsidP="008A5F6F">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The greatest enrollment growth (after Kindergarten) occurs with students entering grade 1 and grade 6.  It is believed that growth occurs at these grades primarily due to parent dissatisfaction with public education.</w:t>
      </w:r>
    </w:p>
    <w:p w:rsidR="008A5F6F" w:rsidRDefault="008A5F6F" w:rsidP="008A5F6F">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8A5F6F" w:rsidRPr="008A5F6F" w:rsidRDefault="008A5F6F" w:rsidP="008A5F6F">
      <w:pPr>
        <w:widowControl w:val="0"/>
        <w:tabs>
          <w:tab w:val="left" w:pos="360"/>
        </w:tabs>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FB1B01" w:rsidRDefault="00FB1B01" w:rsidP="00FB1B01">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 xml:space="preserve">5. </w:t>
      </w:r>
      <w:r>
        <w:rPr>
          <w:rFonts w:ascii="StoneSans" w:hAnsi="StoneSans" w:cs="StoneSans"/>
          <w:spacing w:val="-5"/>
          <w:kern w:val="1"/>
          <w:sz w:val="20"/>
          <w:szCs w:val="20"/>
        </w:rPr>
        <w:tab/>
        <w:t>Comment on the number of eligible congregation children enrolled and the number of children not able to be enrolled due to space limitations. Discuss any significant or unusual features about this information, how it has changed since your last NLSA accreditation, and how you expect it to change over the next five years.</w:t>
      </w:r>
    </w:p>
    <w:p w:rsidR="00E3151C" w:rsidRP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 xml:space="preserve">The percentage of TLO congregation children enrolled in TLO </w:t>
      </w:r>
      <w:proofErr w:type="gramStart"/>
      <w:r w:rsidRPr="00E3151C">
        <w:rPr>
          <w:rFonts w:ascii="StoneSans" w:hAnsi="StoneSans" w:cs="StoneSans"/>
          <w:color w:val="1F497D" w:themeColor="text2"/>
          <w:spacing w:val="-5"/>
          <w:kern w:val="1"/>
          <w:sz w:val="20"/>
          <w:szCs w:val="20"/>
        </w:rPr>
        <w:t>school</w:t>
      </w:r>
      <w:proofErr w:type="gramEnd"/>
      <w:r w:rsidRPr="00E3151C">
        <w:rPr>
          <w:rFonts w:ascii="StoneSans" w:hAnsi="StoneSans" w:cs="StoneSans"/>
          <w:color w:val="1F497D" w:themeColor="text2"/>
          <w:spacing w:val="-5"/>
          <w:kern w:val="1"/>
          <w:sz w:val="20"/>
          <w:szCs w:val="20"/>
        </w:rPr>
        <w:t xml:space="preserve"> has increased over the years.  Unfortunately, the reason for the increase is more due to a decrease in the overall number of children in the congregation.  </w:t>
      </w:r>
    </w:p>
    <w:p w:rsidR="00E3151C" w:rsidRP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FB1B01"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lastRenderedPageBreak/>
        <w:t xml:space="preserve">While TLO congregation is in slow membership decline, the school plays an important positive role to church membership.  </w:t>
      </w:r>
      <w:r w:rsidRPr="00E3151C">
        <w:rPr>
          <w:rFonts w:ascii="StoneSans" w:hAnsi="StoneSans" w:cs="StoneSans"/>
          <w:color w:val="1F497D" w:themeColor="text2"/>
          <w:spacing w:val="-5"/>
          <w:kern w:val="1"/>
          <w:sz w:val="20"/>
          <w:szCs w:val="20"/>
        </w:rPr>
        <w:t xml:space="preserve">Nearly every family with children to join the congregation over the last 5 years was either already enrolled in the school or joined the </w:t>
      </w:r>
      <w:r>
        <w:rPr>
          <w:rFonts w:ascii="StoneSans" w:hAnsi="StoneSans" w:cs="StoneSans"/>
          <w:color w:val="1F497D" w:themeColor="text2"/>
          <w:spacing w:val="-5"/>
          <w:kern w:val="1"/>
          <w:sz w:val="20"/>
          <w:szCs w:val="20"/>
        </w:rPr>
        <w:t>congregation at the time of their child’s enrollment.  There have been 5 baptisms of enrolled school children and/or their adult family members over the last 2 years.  Additionally, several adult family members of school aged children have joined the congregation by completing the congregation’s new-member class.  On the down-side, it is believed that TLO church participation and membership dramatically decreases once all of a family’s children graduate the school.</w:t>
      </w:r>
    </w:p>
    <w:p w:rsid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Two families that had intended to enroll 3 total children in TLO </w:t>
      </w:r>
      <w:proofErr w:type="gramStart"/>
      <w:r>
        <w:rPr>
          <w:rFonts w:ascii="StoneSans" w:hAnsi="StoneSans" w:cs="StoneSans"/>
          <w:color w:val="1F497D" w:themeColor="text2"/>
          <w:spacing w:val="-5"/>
          <w:kern w:val="1"/>
          <w:sz w:val="20"/>
          <w:szCs w:val="20"/>
        </w:rPr>
        <w:t>school</w:t>
      </w:r>
      <w:proofErr w:type="gramEnd"/>
      <w:r>
        <w:rPr>
          <w:rFonts w:ascii="StoneSans" w:hAnsi="StoneSans" w:cs="StoneSans"/>
          <w:color w:val="1F497D" w:themeColor="text2"/>
          <w:spacing w:val="-5"/>
          <w:kern w:val="1"/>
          <w:sz w:val="20"/>
          <w:szCs w:val="20"/>
        </w:rPr>
        <w:t xml:space="preserve"> for the current school year changed their minds after attending TLO church services.  Both families indicated that the worship style was not to their liking and decided to give up the non-refundable registration fees ($200 per student).</w:t>
      </w:r>
    </w:p>
    <w:p w:rsid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It is part of the congregations Matthew 19:14 prescription plan to study worship at TLO church.</w:t>
      </w:r>
    </w:p>
    <w:p w:rsid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E3151C" w:rsidRPr="00E3151C" w:rsidRDefault="00E3151C" w:rsidP="00E3151C">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Staff</w:t>
      </w:r>
      <w:r>
        <w:rPr>
          <w:rFonts w:ascii="StoneSans-Semibold" w:hAnsi="StoneSans-Semibold" w:cs="StoneSans-Semibold"/>
          <w:b/>
          <w:bCs/>
          <w:spacing w:val="-5"/>
          <w:kern w:val="1"/>
          <w:sz w:val="20"/>
          <w:szCs w:val="20"/>
        </w:rPr>
        <w:t xml:space="preserve"> </w:t>
      </w:r>
      <w:r>
        <w:rPr>
          <w:rFonts w:ascii="StoneSans" w:hAnsi="StoneSans" w:cs="StoneSans"/>
          <w:i/>
          <w:iCs/>
          <w:spacing w:val="-5"/>
          <w:kern w:val="1"/>
          <w:sz w:val="20"/>
          <w:szCs w:val="20"/>
        </w:rPr>
        <w:t>(This section may be arranged so each of these six criteria are given for each teacher, rather than on six different lists.)</w:t>
      </w: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Gail Maser</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Preschool</w:t>
      </w:r>
      <w:r w:rsidRPr="007701DF">
        <w:rPr>
          <w:rFonts w:ascii="StoneSans" w:hAnsi="StoneSans" w:cs="StoneSans"/>
          <w:b/>
          <w:spacing w:val="-5"/>
          <w:kern w:val="1"/>
          <w:sz w:val="20"/>
          <w:szCs w:val="20"/>
        </w:rPr>
        <w:t xml:space="preserve"> Teacher</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B.S. Education (Preschool-8</w:t>
      </w:r>
      <w:r w:rsidRPr="00116884">
        <w:rPr>
          <w:rFonts w:ascii="StoneSans" w:hAnsi="StoneSans" w:cs="StoneSans"/>
          <w:color w:val="4F81BD" w:themeColor="accent1"/>
          <w:spacing w:val="-5"/>
          <w:kern w:val="1"/>
          <w:sz w:val="20"/>
          <w:szCs w:val="20"/>
          <w:vertAlign w:val="superscript"/>
        </w:rPr>
        <w:t>th</w:t>
      </w:r>
      <w:r w:rsidRPr="00116884">
        <w:rPr>
          <w:rFonts w:ascii="StoneSans" w:hAnsi="StoneSans" w:cs="StoneSans"/>
          <w:color w:val="4F81BD" w:themeColor="accent1"/>
          <w:spacing w:val="-5"/>
          <w:kern w:val="1"/>
          <w:sz w:val="20"/>
          <w:szCs w:val="20"/>
        </w:rPr>
        <w:t>)</w:t>
      </w:r>
      <w:r w:rsidRPr="00116884">
        <w:rPr>
          <w:rFonts w:ascii="StoneSans" w:hAnsi="StoneSans" w:cs="StoneSans"/>
          <w:color w:val="4F81BD" w:themeColor="accent1"/>
          <w:spacing w:val="-5"/>
          <w:kern w:val="1"/>
          <w:sz w:val="20"/>
          <w:szCs w:val="20"/>
        </w:rPr>
        <w:tab/>
        <w:t>Concordia University - 1978</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2880"/>
          <w:tab w:val="left" w:pos="504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Semester</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Portrait of a promise </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t>8-11, 8-12, 8-13 3 hours</w:t>
      </w:r>
      <w:r w:rsidRPr="00116884">
        <w:rPr>
          <w:rFonts w:ascii="StoneSans" w:hAnsi="StoneSans" w:cs="StoneSans"/>
          <w:color w:val="4F81BD" w:themeColor="accent1"/>
          <w:spacing w:val="-5"/>
          <w:kern w:val="1"/>
          <w:sz w:val="20"/>
          <w:szCs w:val="20"/>
        </w:rPr>
        <w:b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Eagan, MN</w:t>
      </w:r>
      <w:r w:rsidRPr="00116884">
        <w:rPr>
          <w:rFonts w:ascii="StoneSans" w:hAnsi="StoneSans" w:cs="StoneSans"/>
          <w:color w:val="4F81BD" w:themeColor="accent1"/>
          <w:spacing w:val="-5"/>
          <w:kern w:val="1"/>
          <w:sz w:val="20"/>
          <w:szCs w:val="20"/>
        </w:rPr>
        <w:tab/>
        <w:t xml:space="preserve">Trinity Lone Oak </w:t>
      </w:r>
      <w:r w:rsidRPr="00116884">
        <w:rPr>
          <w:rFonts w:ascii="StoneSans" w:hAnsi="StoneSans" w:cs="StoneSans"/>
          <w:color w:val="4F81BD" w:themeColor="accent1"/>
          <w:spacing w:val="-5"/>
          <w:kern w:val="1"/>
          <w:sz w:val="20"/>
          <w:szCs w:val="20"/>
        </w:rPr>
        <w:tab/>
        <w:t>1995-</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Richfield, MN</w:t>
      </w:r>
      <w:r w:rsidRPr="00116884">
        <w:rPr>
          <w:rFonts w:ascii="StoneSans" w:hAnsi="StoneSans" w:cs="StoneSans"/>
          <w:color w:val="4F81BD" w:themeColor="accent1"/>
          <w:spacing w:val="-5"/>
          <w:kern w:val="1"/>
          <w:sz w:val="20"/>
          <w:szCs w:val="20"/>
        </w:rPr>
        <w:tab/>
        <w:t xml:space="preserve">House of Prayer Preschool </w:t>
      </w:r>
      <w:r w:rsidRPr="00116884">
        <w:rPr>
          <w:rFonts w:ascii="StoneSans" w:hAnsi="StoneSans" w:cs="StoneSans"/>
          <w:color w:val="4F81BD" w:themeColor="accent1"/>
          <w:spacing w:val="-5"/>
          <w:kern w:val="1"/>
          <w:sz w:val="20"/>
          <w:szCs w:val="20"/>
        </w:rPr>
        <w:tab/>
        <w:t xml:space="preserve">1988-1995 </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Roseville, MN</w:t>
      </w:r>
      <w:r w:rsidRPr="00116884">
        <w:rPr>
          <w:rFonts w:ascii="StoneSans" w:hAnsi="StoneSans" w:cs="StoneSans"/>
          <w:color w:val="4F81BD" w:themeColor="accent1"/>
          <w:spacing w:val="-5"/>
          <w:kern w:val="1"/>
          <w:sz w:val="20"/>
          <w:szCs w:val="20"/>
        </w:rPr>
        <w:tab/>
        <w:t xml:space="preserve">King of Kings </w:t>
      </w:r>
      <w:proofErr w:type="gramStart"/>
      <w:r w:rsidRPr="00116884">
        <w:rPr>
          <w:rFonts w:ascii="StoneSans" w:hAnsi="StoneSans" w:cs="StoneSans"/>
          <w:color w:val="4F81BD" w:themeColor="accent1"/>
          <w:spacing w:val="-5"/>
          <w:kern w:val="1"/>
          <w:sz w:val="20"/>
          <w:szCs w:val="20"/>
        </w:rPr>
        <w:t xml:space="preserve">Lutheran school </w:t>
      </w:r>
      <w:proofErr w:type="gramEnd"/>
      <w:r w:rsidRPr="00116884">
        <w:rPr>
          <w:rFonts w:ascii="StoneSans" w:hAnsi="StoneSans" w:cs="StoneSans"/>
          <w:color w:val="4F81BD" w:themeColor="accent1"/>
          <w:spacing w:val="-5"/>
          <w:kern w:val="1"/>
          <w:sz w:val="20"/>
          <w:szCs w:val="20"/>
        </w:rPr>
        <w:tab/>
        <w:t>1978-1980</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Grandparent's Day </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Social </w:t>
      </w:r>
      <w:r w:rsidRPr="00116884">
        <w:rPr>
          <w:rFonts w:ascii="StoneSans" w:hAnsi="StoneSans" w:cs="StoneSans"/>
          <w:color w:val="4F81BD" w:themeColor="accent1"/>
          <w:spacing w:val="-5"/>
          <w:kern w:val="1"/>
          <w:sz w:val="20"/>
          <w:szCs w:val="20"/>
        </w:rPr>
        <w:br/>
        <w:t>Adult Bible study</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Wedding Coordinator</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470C3E"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t>Licensed through Minnesota Department of Humans Services</w:t>
      </w:r>
      <w:r w:rsidRPr="00116884">
        <w:rPr>
          <w:rFonts w:ascii="StoneSans" w:hAnsi="StoneSans" w:cs="StoneSans"/>
          <w:color w:val="4F81BD" w:themeColor="accent1"/>
          <w:spacing w:val="-5"/>
          <w:kern w:val="1"/>
          <w:sz w:val="20"/>
          <w:szCs w:val="20"/>
        </w:rPr>
        <w:tab/>
      </w:r>
      <w:r w:rsidRPr="00470C3E">
        <w:rPr>
          <w:rFonts w:ascii="StoneSans" w:hAnsi="StoneSans" w:cs="StoneSans"/>
          <w:spacing w:val="-5"/>
          <w:kern w:val="1"/>
          <w:sz w:val="20"/>
          <w:szCs w:val="20"/>
        </w:rPr>
        <w:tab/>
      </w:r>
      <w:r w:rsidRPr="00470C3E">
        <w:rPr>
          <w:rFonts w:ascii="StoneSans" w:hAnsi="StoneSans" w:cs="StoneSans"/>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sidRPr="007701DF">
        <w:rPr>
          <w:rFonts w:ascii="StoneSans" w:hAnsi="StoneSans" w:cs="StoneSans"/>
          <w:b/>
          <w:spacing w:val="-5"/>
          <w:kern w:val="1"/>
          <w:sz w:val="20"/>
          <w:szCs w:val="20"/>
        </w:rPr>
        <w:t xml:space="preserve">Rachel </w:t>
      </w:r>
      <w:proofErr w:type="spellStart"/>
      <w:r w:rsidRPr="007701DF">
        <w:rPr>
          <w:rFonts w:ascii="StoneSans" w:hAnsi="StoneSans" w:cs="StoneSans"/>
          <w:b/>
          <w:spacing w:val="-5"/>
          <w:kern w:val="1"/>
          <w:sz w:val="20"/>
          <w:szCs w:val="20"/>
        </w:rPr>
        <w:t>Symmank</w:t>
      </w:r>
      <w:proofErr w:type="spellEnd"/>
      <w:r w:rsidRPr="007701DF">
        <w:rPr>
          <w:rFonts w:ascii="StoneSans" w:hAnsi="StoneSans" w:cs="StoneSans"/>
          <w:b/>
          <w:spacing w:val="-5"/>
          <w:kern w:val="1"/>
          <w:sz w:val="20"/>
          <w:szCs w:val="20"/>
        </w:rPr>
        <w:t xml:space="preserve"> – Kindergarten Teacher</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BS Education </w:t>
      </w:r>
      <w:r w:rsidRPr="00116884">
        <w:rPr>
          <w:rFonts w:ascii="StoneSans" w:hAnsi="StoneSans" w:cs="StoneSans"/>
          <w:color w:val="4F81BD" w:themeColor="accent1"/>
          <w:spacing w:val="-5"/>
          <w:kern w:val="1"/>
          <w:sz w:val="20"/>
          <w:szCs w:val="20"/>
        </w:rPr>
        <w:tab/>
        <w:t>Concordia University-Nebraska</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w:t>
      </w:r>
      <w:r w:rsidR="00E3151C">
        <w:rPr>
          <w:rFonts w:ascii="StoneSans" w:hAnsi="StoneSans" w:cs="StoneSans"/>
          <w:color w:val="4F81BD" w:themeColor="accent1"/>
          <w:spacing w:val="-5"/>
          <w:kern w:val="1"/>
          <w:sz w:val="20"/>
          <w:szCs w:val="20"/>
        </w:rPr>
        <w:t>Teachers Conf</w:t>
      </w:r>
      <w:r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Eagan, MN</w:t>
      </w:r>
      <w:r w:rsidRPr="00116884">
        <w:rPr>
          <w:rFonts w:ascii="StoneSans" w:hAnsi="StoneSans" w:cs="StoneSans"/>
          <w:color w:val="4F81BD" w:themeColor="accent1"/>
          <w:spacing w:val="-5"/>
          <w:kern w:val="1"/>
          <w:sz w:val="20"/>
          <w:szCs w:val="20"/>
        </w:rPr>
        <w:tab/>
        <w:t>Trinity Lone Oak Lutheran School</w:t>
      </w:r>
      <w:r w:rsidRPr="00116884">
        <w:rPr>
          <w:rFonts w:ascii="StoneSans" w:hAnsi="StoneSans" w:cs="StoneSans"/>
          <w:color w:val="4F81BD" w:themeColor="accent1"/>
          <w:spacing w:val="-5"/>
          <w:kern w:val="1"/>
          <w:sz w:val="20"/>
          <w:szCs w:val="20"/>
        </w:rPr>
        <w:tab/>
        <w:t>2008-present</w:t>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Shawnee, KS</w:t>
      </w:r>
      <w:r w:rsidRPr="00116884">
        <w:rPr>
          <w:rFonts w:ascii="StoneSans" w:hAnsi="StoneSans" w:cs="StoneSans"/>
          <w:color w:val="4F81BD" w:themeColor="accent1"/>
          <w:spacing w:val="-5"/>
          <w:kern w:val="1"/>
          <w:sz w:val="20"/>
          <w:szCs w:val="20"/>
        </w:rPr>
        <w:tab/>
        <w:t>Hope Lutheran School</w:t>
      </w:r>
      <w:r w:rsidRPr="00116884">
        <w:rPr>
          <w:rFonts w:ascii="StoneSans" w:hAnsi="StoneSans" w:cs="StoneSans"/>
          <w:color w:val="4F81BD" w:themeColor="accent1"/>
          <w:spacing w:val="-5"/>
          <w:kern w:val="1"/>
          <w:sz w:val="20"/>
          <w:szCs w:val="20"/>
        </w:rPr>
        <w:tab/>
        <w:t>1995-1996</w:t>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Alma, KS</w:t>
      </w:r>
      <w:r w:rsidRPr="00116884">
        <w:rPr>
          <w:rFonts w:ascii="StoneSans" w:hAnsi="StoneSans" w:cs="StoneSans"/>
          <w:color w:val="4F81BD" w:themeColor="accent1"/>
          <w:spacing w:val="-5"/>
          <w:kern w:val="1"/>
          <w:sz w:val="20"/>
          <w:szCs w:val="20"/>
        </w:rPr>
        <w:tab/>
        <w:t xml:space="preserve">St. John Lutheran School </w:t>
      </w:r>
      <w:r w:rsidRPr="00116884">
        <w:rPr>
          <w:rFonts w:ascii="StoneSans" w:hAnsi="StoneSans" w:cs="StoneSans"/>
          <w:color w:val="4F81BD" w:themeColor="accent1"/>
          <w:spacing w:val="-5"/>
          <w:kern w:val="1"/>
          <w:sz w:val="20"/>
          <w:szCs w:val="20"/>
        </w:rPr>
        <w:tab/>
        <w:t>1992-1995</w:t>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ab/>
        <w:t>(Early Childhood Director and Teacher)</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Grand Island, NE</w:t>
      </w:r>
      <w:r w:rsidRPr="00116884">
        <w:rPr>
          <w:rFonts w:ascii="StoneSans" w:hAnsi="StoneSans" w:cs="StoneSans"/>
          <w:color w:val="4F81BD" w:themeColor="accent1"/>
          <w:spacing w:val="-5"/>
          <w:kern w:val="1"/>
          <w:sz w:val="20"/>
          <w:szCs w:val="20"/>
        </w:rPr>
        <w:tab/>
        <w:t>Trinity Lutheran School</w:t>
      </w:r>
      <w:r w:rsidRPr="00116884">
        <w:rPr>
          <w:rFonts w:ascii="StoneSans" w:hAnsi="StoneSans" w:cs="StoneSans"/>
          <w:color w:val="4F81BD" w:themeColor="accent1"/>
          <w:spacing w:val="-5"/>
          <w:kern w:val="1"/>
          <w:sz w:val="20"/>
          <w:szCs w:val="20"/>
        </w:rPr>
        <w:tab/>
        <w:t>1990-1991</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National Lutheran Schools Week</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 (Mrs. </w:t>
      </w:r>
      <w:proofErr w:type="spellStart"/>
      <w:r w:rsidRPr="00116884">
        <w:rPr>
          <w:rFonts w:ascii="StoneSans" w:hAnsi="StoneSans" w:cs="StoneSans"/>
          <w:color w:val="4F81BD" w:themeColor="accent1"/>
          <w:spacing w:val="-5"/>
          <w:kern w:val="1"/>
          <w:sz w:val="20"/>
          <w:szCs w:val="20"/>
        </w:rPr>
        <w:t>Symmank</w:t>
      </w:r>
      <w:proofErr w:type="spellEnd"/>
      <w:r w:rsidRPr="00116884">
        <w:rPr>
          <w:rFonts w:ascii="StoneSans" w:hAnsi="StoneSans" w:cs="StoneSans"/>
          <w:color w:val="4F81BD" w:themeColor="accent1"/>
          <w:spacing w:val="-5"/>
          <w:kern w:val="1"/>
          <w:sz w:val="20"/>
          <w:szCs w:val="20"/>
        </w:rPr>
        <w:t xml:space="preserve"> is an active member of Woodbury Lutheran where her husband serves the church)</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lastRenderedPageBreak/>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 xml:space="preserve">Amy </w:t>
      </w:r>
      <w:proofErr w:type="spellStart"/>
      <w:r>
        <w:rPr>
          <w:rFonts w:ascii="StoneSans" w:hAnsi="StoneSans" w:cs="StoneSans"/>
          <w:b/>
          <w:spacing w:val="-5"/>
          <w:kern w:val="1"/>
          <w:sz w:val="20"/>
          <w:szCs w:val="20"/>
        </w:rPr>
        <w:t>Zenda</w:t>
      </w:r>
      <w:proofErr w:type="spellEnd"/>
      <w:r>
        <w:rPr>
          <w:rFonts w:ascii="StoneSans" w:hAnsi="StoneSans" w:cs="StoneSans"/>
          <w:b/>
          <w:spacing w:val="-5"/>
          <w:kern w:val="1"/>
          <w:sz w:val="20"/>
          <w:szCs w:val="20"/>
        </w:rPr>
        <w:t xml:space="preserve"> Johnson</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 xml:space="preserve">Grade 1 teacher </w:t>
      </w:r>
      <w:r w:rsidRPr="004B0A87">
        <w:rPr>
          <w:rFonts w:ascii="StoneSans" w:hAnsi="StoneSans" w:cs="StoneSans"/>
          <w:b/>
          <w:color w:val="FF0000"/>
          <w:spacing w:val="-5"/>
          <w:kern w:val="1"/>
          <w:sz w:val="20"/>
          <w:szCs w:val="20"/>
        </w:rPr>
        <w:t>(no information available)</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2011  8</w:t>
      </w:r>
      <w:proofErr w:type="gramEnd"/>
      <w:r w:rsidRPr="00116884">
        <w:rPr>
          <w:rFonts w:ascii="StoneSans" w:hAnsi="StoneSans" w:cs="StoneSans"/>
          <w:color w:val="4F81BD" w:themeColor="accent1"/>
          <w:spacing w:val="-5"/>
          <w:kern w:val="1"/>
          <w:sz w:val="20"/>
          <w:szCs w:val="20"/>
        </w:rPr>
        <w:t xml:space="preserve">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ab/>
        <w:t>Leads Children’s Sermons</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Ellen Pittman</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2 teacher</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 w:val="left" w:pos="9360"/>
        </w:tabs>
        <w:autoSpaceDE w:val="0"/>
        <w:autoSpaceDN w:val="0"/>
        <w:adjustRightInd w:val="0"/>
        <w:spacing w:after="0" w:line="288" w:lineRule="auto"/>
        <w:ind w:left="360"/>
        <w:jc w:val="both"/>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BA Education </w:t>
      </w:r>
      <w:r w:rsidRPr="00116884">
        <w:rPr>
          <w:rFonts w:ascii="StoneSans" w:hAnsi="StoneSans" w:cs="StoneSans"/>
          <w:color w:val="4F81BD" w:themeColor="accent1"/>
          <w:spacing w:val="-5"/>
          <w:kern w:val="1"/>
          <w:sz w:val="20"/>
          <w:szCs w:val="20"/>
        </w:rPr>
        <w:tab/>
        <w:t>Concordia St. Paul</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lastRenderedPageBreak/>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Burnsville, MN</w:t>
      </w:r>
      <w:r w:rsidRPr="00116884">
        <w:rPr>
          <w:rFonts w:ascii="StoneSans" w:hAnsi="StoneSans" w:cs="StoneSans"/>
          <w:color w:val="4F81BD" w:themeColor="accent1"/>
          <w:spacing w:val="-5"/>
          <w:kern w:val="1"/>
          <w:sz w:val="20"/>
          <w:szCs w:val="20"/>
        </w:rPr>
        <w:tab/>
        <w:t xml:space="preserve">Redeemer, </w:t>
      </w:r>
      <w:proofErr w:type="spellStart"/>
      <w:r w:rsidRPr="00116884">
        <w:rPr>
          <w:rFonts w:ascii="StoneSans" w:hAnsi="StoneSans" w:cs="StoneSans"/>
          <w:color w:val="4F81BD" w:themeColor="accent1"/>
          <w:spacing w:val="-5"/>
          <w:kern w:val="1"/>
          <w:sz w:val="20"/>
          <w:szCs w:val="20"/>
        </w:rPr>
        <w:t>Kuriakos</w:t>
      </w:r>
      <w:proofErr w:type="spellEnd"/>
      <w:r w:rsidRPr="00116884">
        <w:rPr>
          <w:rFonts w:ascii="StoneSans" w:hAnsi="StoneSans" w:cs="StoneSans"/>
          <w:color w:val="4F81BD" w:themeColor="accent1"/>
          <w:spacing w:val="-5"/>
          <w:kern w:val="1"/>
          <w:sz w:val="20"/>
          <w:szCs w:val="20"/>
        </w:rPr>
        <w:t xml:space="preserve"> </w:t>
      </w:r>
      <w:r w:rsidRPr="00116884">
        <w:rPr>
          <w:rFonts w:ascii="StoneSans" w:hAnsi="StoneSans" w:cs="StoneSans"/>
          <w:color w:val="4F81BD" w:themeColor="accent1"/>
          <w:spacing w:val="-5"/>
          <w:kern w:val="1"/>
          <w:sz w:val="20"/>
          <w:szCs w:val="20"/>
        </w:rPr>
        <w:tab/>
      </w:r>
      <w:r w:rsidR="00116884">
        <w:rPr>
          <w:rFonts w:ascii="StoneSans" w:hAnsi="StoneSans" w:cs="StoneSans"/>
          <w:color w:val="4F81BD" w:themeColor="accent1"/>
          <w:spacing w:val="-5"/>
          <w:kern w:val="1"/>
          <w:sz w:val="20"/>
          <w:szCs w:val="20"/>
        </w:rPr>
        <w:t>1990-1991</w:t>
      </w:r>
      <w:r w:rsidR="00116884">
        <w:rPr>
          <w:rFonts w:ascii="StoneSans" w:hAnsi="StoneSans" w:cs="StoneSans"/>
          <w:color w:val="4F81BD" w:themeColor="accent1"/>
          <w:spacing w:val="-5"/>
          <w:kern w:val="1"/>
          <w:sz w:val="20"/>
          <w:szCs w:val="20"/>
        </w:rPr>
        <w:br/>
        <w:t>Minneapolis</w:t>
      </w:r>
      <w:r w:rsidRPr="00116884">
        <w:rPr>
          <w:rFonts w:ascii="StoneSans" w:hAnsi="StoneSans" w:cs="StoneSans"/>
          <w:color w:val="4F81BD" w:themeColor="accent1"/>
          <w:spacing w:val="-5"/>
          <w:kern w:val="1"/>
          <w:sz w:val="20"/>
          <w:szCs w:val="20"/>
        </w:rPr>
        <w:t xml:space="preserve">, MN </w:t>
      </w:r>
      <w:r w:rsidRPr="00116884">
        <w:rPr>
          <w:rFonts w:ascii="StoneSans" w:hAnsi="StoneSans" w:cs="StoneSans"/>
          <w:color w:val="4F81BD" w:themeColor="accent1"/>
          <w:spacing w:val="-5"/>
          <w:kern w:val="1"/>
          <w:sz w:val="20"/>
          <w:szCs w:val="20"/>
        </w:rPr>
        <w:tab/>
        <w:t xml:space="preserve">St. James </w:t>
      </w:r>
      <w:r w:rsidRPr="00116884">
        <w:rPr>
          <w:rFonts w:ascii="StoneSans" w:hAnsi="StoneSans" w:cs="StoneSans"/>
          <w:color w:val="4F81BD" w:themeColor="accent1"/>
          <w:spacing w:val="-5"/>
          <w:kern w:val="1"/>
          <w:sz w:val="20"/>
          <w:szCs w:val="20"/>
        </w:rPr>
        <w:tab/>
        <w:t>1974-1975</w:t>
      </w:r>
      <w:r w:rsidRPr="00116884">
        <w:rPr>
          <w:rFonts w:ascii="StoneSans" w:hAnsi="StoneSans" w:cs="StoneSans"/>
          <w:color w:val="4F81BD" w:themeColor="accent1"/>
          <w:spacing w:val="-5"/>
          <w:kern w:val="1"/>
          <w:sz w:val="20"/>
          <w:szCs w:val="20"/>
        </w:rPr>
        <w:br/>
        <w:t>Blo</w:t>
      </w:r>
      <w:r w:rsidR="00116884">
        <w:rPr>
          <w:rFonts w:ascii="StoneSans" w:hAnsi="StoneSans" w:cs="StoneSans"/>
          <w:color w:val="4F81BD" w:themeColor="accent1"/>
          <w:spacing w:val="-5"/>
          <w:kern w:val="1"/>
          <w:sz w:val="20"/>
          <w:szCs w:val="20"/>
        </w:rPr>
        <w:t>o</w:t>
      </w:r>
      <w:r w:rsidRPr="00116884">
        <w:rPr>
          <w:rFonts w:ascii="StoneSans" w:hAnsi="StoneSans" w:cs="StoneSans"/>
          <w:color w:val="4F81BD" w:themeColor="accent1"/>
          <w:spacing w:val="-5"/>
          <w:kern w:val="1"/>
          <w:sz w:val="20"/>
          <w:szCs w:val="20"/>
        </w:rPr>
        <w:t>mington,</w:t>
      </w:r>
      <w:r w:rsidR="00116884">
        <w:rPr>
          <w:rFonts w:ascii="StoneSans" w:hAnsi="StoneSans" w:cs="StoneSans"/>
          <w:color w:val="4F81BD" w:themeColor="accent1"/>
          <w:spacing w:val="-5"/>
          <w:kern w:val="1"/>
          <w:sz w:val="20"/>
          <w:szCs w:val="20"/>
        </w:rPr>
        <w:t xml:space="preserve"> </w:t>
      </w:r>
      <w:r w:rsidRPr="00116884">
        <w:rPr>
          <w:rFonts w:ascii="StoneSans" w:hAnsi="StoneSans" w:cs="StoneSans"/>
          <w:color w:val="4F81BD" w:themeColor="accent1"/>
          <w:spacing w:val="-5"/>
          <w:kern w:val="1"/>
          <w:sz w:val="20"/>
          <w:szCs w:val="20"/>
        </w:rPr>
        <w:t xml:space="preserve">MN </w:t>
      </w:r>
      <w:r w:rsidRPr="00116884">
        <w:rPr>
          <w:rFonts w:ascii="StoneSans" w:hAnsi="StoneSans" w:cs="StoneSans"/>
          <w:color w:val="4F81BD" w:themeColor="accent1"/>
          <w:spacing w:val="-5"/>
          <w:kern w:val="1"/>
          <w:sz w:val="20"/>
          <w:szCs w:val="20"/>
        </w:rPr>
        <w:tab/>
        <w:t xml:space="preserve">St. Michaels </w:t>
      </w:r>
      <w:r w:rsidRPr="00116884">
        <w:rPr>
          <w:rFonts w:ascii="StoneSans" w:hAnsi="StoneSans" w:cs="StoneSans"/>
          <w:color w:val="4F81BD" w:themeColor="accent1"/>
          <w:spacing w:val="-5"/>
          <w:kern w:val="1"/>
          <w:sz w:val="20"/>
          <w:szCs w:val="20"/>
        </w:rPr>
        <w:tab/>
        <w:t>1973-1974</w:t>
      </w:r>
      <w:r w:rsidRPr="00116884">
        <w:rPr>
          <w:rFonts w:ascii="StoneSans" w:hAnsi="StoneSans" w:cs="StoneSans"/>
          <w:color w:val="4F81BD" w:themeColor="accent1"/>
          <w:spacing w:val="-5"/>
          <w:kern w:val="1"/>
          <w:sz w:val="20"/>
          <w:szCs w:val="20"/>
        </w:rPr>
        <w:br/>
        <w:t>Blo</w:t>
      </w:r>
      <w:r w:rsidR="00116884">
        <w:rPr>
          <w:rFonts w:ascii="StoneSans" w:hAnsi="StoneSans" w:cs="StoneSans"/>
          <w:color w:val="4F81BD" w:themeColor="accent1"/>
          <w:spacing w:val="-5"/>
          <w:kern w:val="1"/>
          <w:sz w:val="20"/>
          <w:szCs w:val="20"/>
        </w:rPr>
        <w:t>0</w:t>
      </w:r>
      <w:r w:rsidRPr="00116884">
        <w:rPr>
          <w:rFonts w:ascii="StoneSans" w:hAnsi="StoneSans" w:cs="StoneSans"/>
          <w:color w:val="4F81BD" w:themeColor="accent1"/>
          <w:spacing w:val="-5"/>
          <w:kern w:val="1"/>
          <w:sz w:val="20"/>
          <w:szCs w:val="20"/>
        </w:rPr>
        <w:t xml:space="preserve">mington, MN </w:t>
      </w:r>
      <w:r w:rsidRPr="00116884">
        <w:rPr>
          <w:rFonts w:ascii="StoneSans" w:hAnsi="StoneSans" w:cs="StoneSans"/>
          <w:color w:val="4F81BD" w:themeColor="accent1"/>
          <w:spacing w:val="-5"/>
          <w:kern w:val="1"/>
          <w:sz w:val="20"/>
          <w:szCs w:val="20"/>
        </w:rPr>
        <w:tab/>
        <w:t xml:space="preserve">Mt. Hope </w:t>
      </w:r>
      <w:r w:rsidRPr="00116884">
        <w:rPr>
          <w:rFonts w:ascii="StoneSans" w:hAnsi="StoneSans" w:cs="StoneSans"/>
          <w:color w:val="4F81BD" w:themeColor="accent1"/>
          <w:spacing w:val="-5"/>
          <w:kern w:val="1"/>
          <w:sz w:val="20"/>
          <w:szCs w:val="20"/>
        </w:rPr>
        <w:tab/>
        <w:t>1969-1972</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Faculty soup supper coordinator</w:t>
      </w:r>
      <w:r w:rsidRPr="00116884">
        <w:rPr>
          <w:rFonts w:ascii="StoneSans" w:hAnsi="StoneSans" w:cs="StoneSans"/>
          <w:color w:val="4F81BD" w:themeColor="accent1"/>
          <w:spacing w:val="-5"/>
          <w:kern w:val="1"/>
          <w:sz w:val="20"/>
          <w:szCs w:val="20"/>
        </w:rPr>
        <w:tab/>
        <w:t>choir member</w:t>
      </w:r>
      <w:r w:rsidRPr="00116884">
        <w:rPr>
          <w:rFonts w:ascii="StoneSans" w:hAnsi="StoneSans" w:cs="StoneSans"/>
          <w:color w:val="4F81BD" w:themeColor="accent1"/>
          <w:spacing w:val="-5"/>
          <w:kern w:val="1"/>
          <w:sz w:val="20"/>
          <w:szCs w:val="20"/>
        </w:rPr>
        <w:br/>
        <w:t xml:space="preserve">prayer partner coordinator </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Board of Education faculty rep</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roofErr w:type="spellStart"/>
      <w:proofErr w:type="gramStart"/>
      <w:r>
        <w:rPr>
          <w:rFonts w:ascii="StoneSans" w:hAnsi="StoneSans" w:cs="StoneSans"/>
          <w:b/>
          <w:spacing w:val="-5"/>
          <w:kern w:val="1"/>
          <w:sz w:val="20"/>
          <w:szCs w:val="20"/>
        </w:rPr>
        <w:t>Mylee</w:t>
      </w:r>
      <w:proofErr w:type="spellEnd"/>
      <w:r>
        <w:rPr>
          <w:rFonts w:ascii="StoneSans" w:hAnsi="StoneSans" w:cs="StoneSans"/>
          <w:b/>
          <w:spacing w:val="-5"/>
          <w:kern w:val="1"/>
          <w:sz w:val="20"/>
          <w:szCs w:val="20"/>
        </w:rPr>
        <w:t>(</w:t>
      </w:r>
      <w:proofErr w:type="gramEnd"/>
      <w:r>
        <w:rPr>
          <w:rFonts w:ascii="StoneSans" w:hAnsi="StoneSans" w:cs="StoneSans"/>
          <w:b/>
          <w:spacing w:val="-5"/>
          <w:kern w:val="1"/>
          <w:sz w:val="20"/>
          <w:szCs w:val="20"/>
        </w:rPr>
        <w:t xml:space="preserve">Pinky) </w:t>
      </w:r>
      <w:proofErr w:type="spellStart"/>
      <w:r>
        <w:rPr>
          <w:rFonts w:ascii="StoneSans" w:hAnsi="StoneSans" w:cs="StoneSans"/>
          <w:b/>
          <w:spacing w:val="-5"/>
          <w:kern w:val="1"/>
          <w:sz w:val="20"/>
          <w:szCs w:val="20"/>
        </w:rPr>
        <w:t>Seeman</w:t>
      </w:r>
      <w:proofErr w:type="spellEnd"/>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3</w:t>
      </w:r>
      <w:r w:rsidRPr="007701DF">
        <w:rPr>
          <w:rFonts w:ascii="StoneSans" w:hAnsi="StoneSans" w:cs="StoneSans"/>
          <w:b/>
          <w:spacing w:val="-5"/>
          <w:kern w:val="1"/>
          <w:sz w:val="20"/>
          <w:szCs w:val="20"/>
        </w:rPr>
        <w:t xml:space="preserve"> Teacher</w:t>
      </w:r>
    </w:p>
    <w:p w:rsidR="00462B85" w:rsidRDefault="00462B85" w:rsidP="00462B85">
      <w:pPr>
        <w:widowControl w:val="0"/>
        <w:tabs>
          <w:tab w:val="left" w:pos="3328"/>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r>
        <w:rPr>
          <w:rFonts w:ascii="StoneSans" w:hAnsi="StoneSans" w:cs="StoneSans"/>
          <w:spacing w:val="-5"/>
          <w:kern w:val="1"/>
          <w:sz w:val="20"/>
          <w:szCs w:val="20"/>
        </w:rPr>
        <w:tab/>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BA Education Concordia University </w:t>
      </w:r>
      <w:r w:rsidRPr="00116884">
        <w:rPr>
          <w:rFonts w:ascii="StoneSans" w:hAnsi="StoneSans" w:cs="StoneSans"/>
          <w:color w:val="4F81BD" w:themeColor="accent1"/>
          <w:spacing w:val="-5"/>
          <w:kern w:val="1"/>
          <w:sz w:val="20"/>
          <w:szCs w:val="20"/>
        </w:rPr>
        <w:tab/>
        <w:t>St. Paul Minnesota</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Minor in Lutheran </w:t>
      </w:r>
      <w:proofErr w:type="spellStart"/>
      <w:r w:rsidRPr="00116884">
        <w:rPr>
          <w:rFonts w:ascii="StoneSans" w:hAnsi="StoneSans" w:cs="StoneSans"/>
          <w:color w:val="4F81BD" w:themeColor="accent1"/>
          <w:spacing w:val="-5"/>
          <w:kern w:val="1"/>
          <w:sz w:val="20"/>
          <w:szCs w:val="20"/>
        </w:rPr>
        <w:t>Confessionalism</w:t>
      </w:r>
      <w:proofErr w:type="spellEnd"/>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Integrating Technology</w:t>
      </w:r>
      <w:r w:rsidRPr="00116884">
        <w:rPr>
          <w:rFonts w:ascii="StoneSans" w:hAnsi="StoneSans" w:cs="StoneSans"/>
          <w:color w:val="4F81BD" w:themeColor="accent1"/>
          <w:spacing w:val="-5"/>
          <w:kern w:val="1"/>
          <w:sz w:val="20"/>
          <w:szCs w:val="20"/>
        </w:rPr>
        <w:tab/>
        <w:t xml:space="preserve">Concordia University Wisconsin </w:t>
      </w:r>
      <w:r w:rsidRPr="00116884">
        <w:rPr>
          <w:rFonts w:ascii="StoneSans" w:hAnsi="StoneSans" w:cs="StoneSans"/>
          <w:color w:val="4F81BD" w:themeColor="accent1"/>
          <w:spacing w:val="-5"/>
          <w:kern w:val="1"/>
          <w:sz w:val="20"/>
          <w:szCs w:val="20"/>
        </w:rPr>
        <w:tab/>
        <w:t>3 credit course</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Region</w:t>
      </w:r>
      <w:r w:rsidR="00116884">
        <w:rPr>
          <w:rFonts w:ascii="StoneSans" w:hAnsi="StoneSans" w:cs="StoneSans"/>
          <w:color w:val="4F81BD" w:themeColor="accent1"/>
          <w:spacing w:val="-5"/>
          <w:kern w:val="1"/>
          <w:sz w:val="20"/>
          <w:szCs w:val="20"/>
        </w:rPr>
        <w:t xml:space="preserve"> Teachers Conf</w:t>
      </w:r>
      <w:r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Pr="00116884"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2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Eagan MN </w:t>
      </w:r>
      <w:r w:rsidRPr="00116884">
        <w:rPr>
          <w:rFonts w:ascii="StoneSans" w:hAnsi="StoneSans" w:cs="StoneSans"/>
          <w:color w:val="4F81BD" w:themeColor="accent1"/>
          <w:spacing w:val="-5"/>
          <w:kern w:val="1"/>
          <w:sz w:val="20"/>
          <w:szCs w:val="20"/>
        </w:rPr>
        <w:tab/>
        <w:t>Trinity Lone Oak Lutheran School</w:t>
      </w:r>
      <w:r w:rsidRPr="00116884">
        <w:rPr>
          <w:rFonts w:ascii="StoneSans" w:hAnsi="StoneSans" w:cs="StoneSans"/>
          <w:color w:val="4F81BD" w:themeColor="accent1"/>
          <w:spacing w:val="-5"/>
          <w:kern w:val="1"/>
          <w:sz w:val="20"/>
          <w:szCs w:val="20"/>
        </w:rPr>
        <w:tab/>
        <w:t>July 2009-present</w:t>
      </w:r>
    </w:p>
    <w:p w:rsidR="00462B85" w:rsidRPr="00116884" w:rsidRDefault="00462B85" w:rsidP="00462B85">
      <w:pPr>
        <w:widowControl w:val="0"/>
        <w:tabs>
          <w:tab w:val="left" w:pos="360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Richfield MN </w:t>
      </w:r>
      <w:r w:rsidRPr="00116884">
        <w:rPr>
          <w:rFonts w:ascii="StoneSans" w:hAnsi="StoneSans" w:cs="StoneSans"/>
          <w:color w:val="4F81BD" w:themeColor="accent1"/>
          <w:spacing w:val="-5"/>
          <w:kern w:val="1"/>
          <w:sz w:val="20"/>
          <w:szCs w:val="20"/>
        </w:rPr>
        <w:tab/>
        <w:t>Mt. Calvary Lutheran School</w:t>
      </w:r>
      <w:r w:rsidRPr="00116884">
        <w:rPr>
          <w:rFonts w:ascii="StoneSans" w:hAnsi="StoneSans" w:cs="StoneSans"/>
          <w:color w:val="4F81BD" w:themeColor="accent1"/>
          <w:spacing w:val="-5"/>
          <w:kern w:val="1"/>
          <w:sz w:val="20"/>
          <w:szCs w:val="20"/>
        </w:rPr>
        <w:tab/>
        <w:t>August 2004-June 2009</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National Lutheran Schools Week</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Recycling coordinator</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tabs>
          <w:tab w:val="left" w:pos="954"/>
        </w:tabs>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ab/>
      </w: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 xml:space="preserve">Matt </w:t>
      </w:r>
      <w:proofErr w:type="spellStart"/>
      <w:r>
        <w:rPr>
          <w:rFonts w:ascii="StoneSans" w:hAnsi="StoneSans" w:cs="StoneSans"/>
          <w:b/>
          <w:spacing w:val="-5"/>
          <w:kern w:val="1"/>
          <w:sz w:val="20"/>
          <w:szCs w:val="20"/>
        </w:rPr>
        <w:t>Huonder</w:t>
      </w:r>
      <w:proofErr w:type="spellEnd"/>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4</w:t>
      </w:r>
      <w:r w:rsidRPr="007701DF">
        <w:rPr>
          <w:rFonts w:ascii="StoneSans" w:hAnsi="StoneSans" w:cs="StoneSans"/>
          <w:b/>
          <w:spacing w:val="-5"/>
          <w:kern w:val="1"/>
          <w:sz w:val="20"/>
          <w:szCs w:val="20"/>
        </w:rPr>
        <w:t xml:space="preserve"> Teacher</w:t>
      </w:r>
      <w:r>
        <w:rPr>
          <w:rFonts w:ascii="StoneSans" w:hAnsi="StoneSans" w:cs="StoneSans"/>
          <w:b/>
          <w:spacing w:val="-5"/>
          <w:kern w:val="1"/>
          <w:sz w:val="20"/>
          <w:szCs w:val="20"/>
        </w:rPr>
        <w:t xml:space="preserve"> and Athletic Director </w:t>
      </w:r>
      <w:r w:rsidRPr="004B0A87">
        <w:rPr>
          <w:rFonts w:ascii="StoneSans" w:hAnsi="StoneSans" w:cs="StoneSans"/>
          <w:b/>
          <w:color w:val="FF0000"/>
          <w:spacing w:val="-5"/>
          <w:kern w:val="1"/>
          <w:sz w:val="20"/>
          <w:szCs w:val="20"/>
        </w:rPr>
        <w:t>(No information available)</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116884" w:rsidRDefault="00116884" w:rsidP="00116884">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116884" w:rsidRPr="00116884" w:rsidRDefault="00116884" w:rsidP="00116884">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Region</w:t>
      </w:r>
      <w:r>
        <w:rPr>
          <w:rFonts w:ascii="StoneSans" w:hAnsi="StoneSans" w:cs="StoneSans"/>
          <w:color w:val="4F81BD" w:themeColor="accent1"/>
          <w:spacing w:val="-5"/>
          <w:kern w:val="1"/>
          <w:sz w:val="20"/>
          <w:szCs w:val="20"/>
        </w:rPr>
        <w:t xml:space="preserve"> Teachers Conf</w:t>
      </w:r>
      <w:r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116884" w:rsidRDefault="00116884" w:rsidP="00116884">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2011  8</w:t>
      </w:r>
      <w:proofErr w:type="gramEnd"/>
      <w:r w:rsidRPr="00116884">
        <w:rPr>
          <w:rFonts w:ascii="StoneSans" w:hAnsi="StoneSans" w:cs="StoneSans"/>
          <w:color w:val="4F81BD" w:themeColor="accent1"/>
          <w:spacing w:val="-5"/>
          <w:kern w:val="1"/>
          <w:sz w:val="20"/>
          <w:szCs w:val="20"/>
        </w:rPr>
        <w:t xml:space="preserve">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Junior High Lock-ins</w:t>
      </w:r>
      <w:r>
        <w:rPr>
          <w:rFonts w:ascii="StoneSans" w:hAnsi="StoneSans" w:cs="StoneSans"/>
          <w:spacing w:val="-5"/>
          <w:kern w:val="1"/>
          <w:sz w:val="20"/>
          <w:szCs w:val="20"/>
        </w:rPr>
        <w:tab/>
        <w:t>Leads Children’s Sermons</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Carol Rose</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5 home room, middle school, physical education</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B.S. Education (PE K-12, El Ed K-8)</w:t>
      </w:r>
      <w:r w:rsidRPr="00116884">
        <w:rPr>
          <w:rFonts w:ascii="StoneSans" w:hAnsi="StoneSans" w:cs="StoneSans"/>
          <w:color w:val="4F81BD" w:themeColor="accent1"/>
          <w:spacing w:val="-5"/>
          <w:kern w:val="1"/>
          <w:sz w:val="20"/>
          <w:szCs w:val="20"/>
        </w:rPr>
        <w:tab/>
        <w:t>Concordia St. Paul, 1979</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M.A. PE curriculum</w:t>
      </w:r>
      <w:r w:rsidRPr="00116884">
        <w:rPr>
          <w:rFonts w:ascii="StoneSans" w:hAnsi="StoneSans" w:cs="StoneSans"/>
          <w:color w:val="4F81BD" w:themeColor="accent1"/>
          <w:spacing w:val="-5"/>
          <w:kern w:val="1"/>
          <w:sz w:val="20"/>
          <w:szCs w:val="20"/>
        </w:rPr>
        <w:tab/>
        <w:t>University of Minnesota, 1989</w:t>
      </w:r>
    </w:p>
    <w:p w:rsidR="00462B85" w:rsidRPr="00F476FB"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Eagan, MN</w:t>
      </w:r>
      <w:r w:rsidRPr="00116884">
        <w:rPr>
          <w:rFonts w:ascii="StoneSans" w:hAnsi="StoneSans" w:cs="StoneSans"/>
          <w:color w:val="4F81BD" w:themeColor="accent1"/>
          <w:spacing w:val="-5"/>
          <w:kern w:val="1"/>
          <w:sz w:val="20"/>
          <w:szCs w:val="20"/>
        </w:rPr>
        <w:tab/>
        <w:t>Trinity Lone Oak Lutheran School</w:t>
      </w:r>
      <w:r w:rsidRPr="00116884">
        <w:rPr>
          <w:rFonts w:ascii="StoneSans" w:hAnsi="StoneSans" w:cs="StoneSans"/>
          <w:color w:val="4F81BD" w:themeColor="accent1"/>
          <w:spacing w:val="-5"/>
          <w:kern w:val="1"/>
          <w:sz w:val="20"/>
          <w:szCs w:val="20"/>
        </w:rPr>
        <w:tab/>
        <w:t>1992-present</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Minneapolis, MN</w:t>
      </w:r>
      <w:r w:rsidRPr="00116884">
        <w:rPr>
          <w:rFonts w:ascii="StoneSans" w:hAnsi="StoneSans" w:cs="StoneSans"/>
          <w:color w:val="4F81BD" w:themeColor="accent1"/>
          <w:spacing w:val="-5"/>
          <w:kern w:val="1"/>
          <w:sz w:val="20"/>
          <w:szCs w:val="20"/>
        </w:rPr>
        <w:tab/>
        <w:t>Trinity First Lutheran School</w:t>
      </w:r>
      <w:r w:rsidRPr="00116884">
        <w:rPr>
          <w:rFonts w:ascii="StoneSans" w:hAnsi="StoneSans" w:cs="StoneSans"/>
          <w:color w:val="4F81BD" w:themeColor="accent1"/>
          <w:spacing w:val="-5"/>
          <w:kern w:val="1"/>
          <w:sz w:val="20"/>
          <w:szCs w:val="20"/>
        </w:rPr>
        <w:tab/>
        <w:t>1992-1993</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St. Paul, MN</w:t>
      </w:r>
      <w:r w:rsidRPr="00116884">
        <w:rPr>
          <w:rFonts w:ascii="StoneSans" w:hAnsi="StoneSans" w:cs="StoneSans"/>
          <w:color w:val="4F81BD" w:themeColor="accent1"/>
          <w:spacing w:val="-5"/>
          <w:kern w:val="1"/>
          <w:sz w:val="20"/>
          <w:szCs w:val="20"/>
        </w:rPr>
        <w:tab/>
        <w:t>St. Paul Academy</w:t>
      </w:r>
      <w:r w:rsidRPr="00116884">
        <w:rPr>
          <w:rFonts w:ascii="StoneSans" w:hAnsi="StoneSans" w:cs="StoneSans"/>
          <w:color w:val="4F81BD" w:themeColor="accent1"/>
          <w:spacing w:val="-5"/>
          <w:kern w:val="1"/>
          <w:sz w:val="20"/>
          <w:szCs w:val="20"/>
        </w:rPr>
        <w:tab/>
        <w:t>1989-1992</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Edina, MN</w:t>
      </w:r>
      <w:r w:rsidRPr="00116884">
        <w:rPr>
          <w:rFonts w:ascii="StoneSans" w:hAnsi="StoneSans" w:cs="StoneSans"/>
          <w:color w:val="4F81BD" w:themeColor="accent1"/>
          <w:spacing w:val="-5"/>
          <w:kern w:val="1"/>
          <w:sz w:val="20"/>
          <w:szCs w:val="20"/>
        </w:rPr>
        <w:tab/>
        <w:t xml:space="preserve">Lutheran H.S. of Greater </w:t>
      </w:r>
      <w:proofErr w:type="spellStart"/>
      <w:r w:rsidRPr="00116884">
        <w:rPr>
          <w:rFonts w:ascii="StoneSans" w:hAnsi="StoneSans" w:cs="StoneSans"/>
          <w:color w:val="4F81BD" w:themeColor="accent1"/>
          <w:spacing w:val="-5"/>
          <w:kern w:val="1"/>
          <w:sz w:val="20"/>
          <w:szCs w:val="20"/>
        </w:rPr>
        <w:t>Mpls</w:t>
      </w:r>
      <w:proofErr w:type="spellEnd"/>
      <w:r w:rsidRPr="00116884">
        <w:rPr>
          <w:rFonts w:ascii="StoneSans" w:hAnsi="StoneSans" w:cs="StoneSans"/>
          <w:color w:val="4F81BD" w:themeColor="accent1"/>
          <w:spacing w:val="-5"/>
          <w:kern w:val="1"/>
          <w:sz w:val="20"/>
          <w:szCs w:val="20"/>
        </w:rPr>
        <w:tab/>
        <w:t>1981-1989</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Brookville, New York</w:t>
      </w:r>
      <w:r w:rsidRPr="00116884">
        <w:rPr>
          <w:rFonts w:ascii="StoneSans" w:hAnsi="StoneSans" w:cs="StoneSans"/>
          <w:color w:val="4F81BD" w:themeColor="accent1"/>
          <w:spacing w:val="-5"/>
          <w:kern w:val="1"/>
          <w:sz w:val="20"/>
          <w:szCs w:val="20"/>
        </w:rPr>
        <w:tab/>
        <w:t>Long Island Lutheran High School</w:t>
      </w:r>
      <w:r w:rsidRPr="00116884">
        <w:rPr>
          <w:rFonts w:ascii="StoneSans" w:hAnsi="StoneSans" w:cs="StoneSans"/>
          <w:color w:val="4F81BD" w:themeColor="accent1"/>
          <w:spacing w:val="-5"/>
          <w:kern w:val="1"/>
          <w:sz w:val="20"/>
          <w:szCs w:val="20"/>
        </w:rPr>
        <w:tab/>
        <w:t>1979-1981</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ab/>
        <w:t>Leads Children’s Sermons</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 xml:space="preserve">Julie </w:t>
      </w:r>
      <w:proofErr w:type="spellStart"/>
      <w:r>
        <w:rPr>
          <w:rFonts w:ascii="StoneSans" w:hAnsi="StoneSans" w:cs="StoneSans"/>
          <w:b/>
          <w:spacing w:val="-5"/>
          <w:kern w:val="1"/>
          <w:sz w:val="20"/>
          <w:szCs w:val="20"/>
        </w:rPr>
        <w:t>Wilke</w:t>
      </w:r>
      <w:proofErr w:type="spellEnd"/>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6/7 Homeroom, Middle School Teacher</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AA </w:t>
      </w:r>
      <w:r w:rsidRPr="00116884">
        <w:rPr>
          <w:rFonts w:ascii="StoneSans" w:hAnsi="StoneSans" w:cs="StoneSans"/>
          <w:color w:val="4F81BD" w:themeColor="accent1"/>
          <w:spacing w:val="-5"/>
          <w:kern w:val="1"/>
          <w:sz w:val="20"/>
          <w:szCs w:val="20"/>
        </w:rPr>
        <w:tab/>
      </w:r>
      <w:proofErr w:type="spellStart"/>
      <w:r w:rsidRPr="00116884">
        <w:rPr>
          <w:rFonts w:ascii="StoneSans" w:hAnsi="StoneSans" w:cs="StoneSans"/>
          <w:color w:val="4F81BD" w:themeColor="accent1"/>
          <w:spacing w:val="-5"/>
          <w:kern w:val="1"/>
          <w:sz w:val="20"/>
          <w:szCs w:val="20"/>
        </w:rPr>
        <w:t>Cottey</w:t>
      </w:r>
      <w:proofErr w:type="spellEnd"/>
      <w:r w:rsidRPr="00116884">
        <w:rPr>
          <w:rFonts w:ascii="StoneSans" w:hAnsi="StoneSans" w:cs="StoneSans"/>
          <w:color w:val="4F81BD" w:themeColor="accent1"/>
          <w:spacing w:val="-5"/>
          <w:kern w:val="1"/>
          <w:sz w:val="20"/>
          <w:szCs w:val="20"/>
        </w:rPr>
        <w:t xml:space="preserve"> College</w:t>
      </w:r>
      <w:r w:rsidRPr="00116884">
        <w:rPr>
          <w:rFonts w:ascii="StoneSans" w:hAnsi="StoneSans" w:cs="StoneSans"/>
          <w:color w:val="4F81BD" w:themeColor="accent1"/>
          <w:spacing w:val="-5"/>
          <w:kern w:val="1"/>
          <w:sz w:val="20"/>
          <w:szCs w:val="20"/>
        </w:rPr>
        <w:br/>
        <w:t xml:space="preserve">BA </w:t>
      </w:r>
      <w:r w:rsidRPr="00116884">
        <w:rPr>
          <w:rFonts w:ascii="StoneSans" w:hAnsi="StoneSans" w:cs="StoneSans"/>
          <w:color w:val="4F81BD" w:themeColor="accent1"/>
          <w:spacing w:val="-5"/>
          <w:kern w:val="1"/>
          <w:sz w:val="20"/>
          <w:szCs w:val="20"/>
        </w:rPr>
        <w:tab/>
        <w:t>Concordia University-St. Paul</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504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504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Enhancing Creativity in Students with Gifts and Talents</w:t>
      </w:r>
      <w:r w:rsidRPr="00116884">
        <w:rPr>
          <w:rFonts w:ascii="StoneSans" w:hAnsi="StoneSans" w:cs="StoneSans"/>
          <w:color w:val="4F81BD" w:themeColor="accent1"/>
          <w:spacing w:val="-5"/>
          <w:kern w:val="1"/>
          <w:sz w:val="20"/>
          <w:szCs w:val="20"/>
        </w:rPr>
        <w:tab/>
        <w:t xml:space="preserve">University of </w:t>
      </w:r>
      <w:proofErr w:type="gramStart"/>
      <w:r w:rsidRPr="00116884">
        <w:rPr>
          <w:rFonts w:ascii="StoneSans" w:hAnsi="StoneSans" w:cs="StoneSans"/>
          <w:color w:val="4F81BD" w:themeColor="accent1"/>
          <w:spacing w:val="-5"/>
          <w:kern w:val="1"/>
          <w:sz w:val="20"/>
          <w:szCs w:val="20"/>
        </w:rPr>
        <w:t>Phoenix(</w:t>
      </w:r>
      <w:proofErr w:type="gramEnd"/>
      <w:r w:rsidRPr="00116884">
        <w:rPr>
          <w:rFonts w:ascii="StoneSans" w:hAnsi="StoneSans" w:cs="StoneSans"/>
          <w:color w:val="4F81BD" w:themeColor="accent1"/>
          <w:spacing w:val="-5"/>
          <w:kern w:val="1"/>
          <w:sz w:val="20"/>
          <w:szCs w:val="20"/>
        </w:rPr>
        <w:t>Fall 2008)</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t>3 credits</w:t>
      </w:r>
    </w:p>
    <w:p w:rsidR="00462B85" w:rsidRDefault="00462B85" w:rsidP="00462B85">
      <w:pPr>
        <w:widowControl w:val="0"/>
        <w:tabs>
          <w:tab w:val="left" w:pos="504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Effective Schools: Restructuring for the Future</w:t>
      </w:r>
      <w:r w:rsidRPr="00116884">
        <w:rPr>
          <w:rFonts w:ascii="StoneSans" w:hAnsi="StoneSans" w:cs="StoneSans"/>
          <w:color w:val="4F81BD" w:themeColor="accent1"/>
          <w:spacing w:val="-5"/>
          <w:kern w:val="1"/>
          <w:sz w:val="20"/>
          <w:szCs w:val="20"/>
        </w:rPr>
        <w:tab/>
        <w:t xml:space="preserve">University of </w:t>
      </w:r>
      <w:proofErr w:type="gramStart"/>
      <w:r w:rsidRPr="00116884">
        <w:rPr>
          <w:rFonts w:ascii="StoneSans" w:hAnsi="StoneSans" w:cs="StoneSans"/>
          <w:color w:val="4F81BD" w:themeColor="accent1"/>
          <w:spacing w:val="-5"/>
          <w:kern w:val="1"/>
          <w:sz w:val="20"/>
          <w:szCs w:val="20"/>
        </w:rPr>
        <w:t>Phoenix(</w:t>
      </w:r>
      <w:proofErr w:type="gramEnd"/>
      <w:r w:rsidRPr="00116884">
        <w:rPr>
          <w:rFonts w:ascii="StoneSans" w:hAnsi="StoneSans" w:cs="StoneSans"/>
          <w:color w:val="4F81BD" w:themeColor="accent1"/>
          <w:spacing w:val="-5"/>
          <w:kern w:val="1"/>
          <w:sz w:val="20"/>
          <w:szCs w:val="20"/>
        </w:rPr>
        <w:t>spring 2009)</w:t>
      </w:r>
      <w:r w:rsidRPr="00116884">
        <w:rPr>
          <w:rFonts w:ascii="StoneSans" w:hAnsi="StoneSans" w:cs="StoneSans"/>
          <w:color w:val="4F81BD" w:themeColor="accent1"/>
          <w:spacing w:val="-5"/>
          <w:kern w:val="1"/>
          <w:sz w:val="20"/>
          <w:szCs w:val="20"/>
        </w:rPr>
        <w:tab/>
        <w:t>3 credits</w:t>
      </w:r>
      <w:r w:rsidRPr="00116884">
        <w:rPr>
          <w:rFonts w:ascii="StoneSans" w:hAnsi="StoneSans" w:cs="StoneSans"/>
          <w:color w:val="4F81BD" w:themeColor="accent1"/>
          <w:spacing w:val="-5"/>
          <w:kern w:val="1"/>
          <w:sz w:val="20"/>
          <w:szCs w:val="20"/>
        </w:rPr>
        <w:br/>
        <w:t>Technology Integration in P-12 Curriculum</w:t>
      </w:r>
      <w:r w:rsidRPr="00116884">
        <w:rPr>
          <w:rFonts w:ascii="StoneSans" w:hAnsi="StoneSans" w:cs="StoneSans"/>
          <w:color w:val="4F81BD" w:themeColor="accent1"/>
          <w:spacing w:val="-5"/>
          <w:kern w:val="1"/>
          <w:sz w:val="20"/>
          <w:szCs w:val="20"/>
        </w:rPr>
        <w:tab/>
        <w:t>University of Phoenix(summer 2009)</w:t>
      </w:r>
      <w:r w:rsidRPr="00116884">
        <w:rPr>
          <w:rFonts w:ascii="StoneSans" w:hAnsi="StoneSans" w:cs="StoneSans"/>
          <w:color w:val="4F81BD" w:themeColor="accent1"/>
          <w:spacing w:val="-5"/>
          <w:kern w:val="1"/>
          <w:sz w:val="20"/>
          <w:szCs w:val="20"/>
        </w:rPr>
        <w:tab/>
        <w:t>3 credits</w:t>
      </w:r>
    </w:p>
    <w:p w:rsidR="00116884" w:rsidRPr="00116884" w:rsidRDefault="00116884" w:rsidP="00462B85">
      <w:pPr>
        <w:widowControl w:val="0"/>
        <w:tabs>
          <w:tab w:val="left" w:pos="504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lastRenderedPageBreak/>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600"/>
          <w:tab w:val="left" w:pos="504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Occasional junior high youth assistant </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Board of Education Faculty Rep.</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Veteran’s Day Event Coordinator</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t xml:space="preserve">MN license grades 1-6 full-time elem. </w:t>
      </w:r>
      <w:proofErr w:type="gramStart"/>
      <w:r w:rsidRPr="00116884">
        <w:rPr>
          <w:rFonts w:ascii="StoneSans" w:hAnsi="StoneSans" w:cs="StoneSans"/>
          <w:color w:val="4F81BD" w:themeColor="accent1"/>
          <w:spacing w:val="-5"/>
          <w:kern w:val="1"/>
          <w:sz w:val="20"/>
          <w:szCs w:val="20"/>
        </w:rPr>
        <w:t>ed</w:t>
      </w:r>
      <w:proofErr w:type="gramEnd"/>
      <w:r w:rsidRPr="00116884">
        <w:rPr>
          <w:rFonts w:ascii="StoneSans" w:hAnsi="StoneSans" w:cs="StoneSans"/>
          <w:color w:val="4F81BD" w:themeColor="accent1"/>
          <w:spacing w:val="-5"/>
          <w:kern w:val="1"/>
          <w:sz w:val="20"/>
          <w:szCs w:val="20"/>
        </w:rPr>
        <w:t>.</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Sean Martens</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Grade 8 homeroom, middle school, principal</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B.S. Education (Secondary Bio/</w:t>
      </w:r>
      <w:proofErr w:type="spellStart"/>
      <w:r w:rsidRPr="00116884">
        <w:rPr>
          <w:rFonts w:ascii="StoneSans" w:hAnsi="StoneSans" w:cs="StoneSans"/>
          <w:color w:val="4F81BD" w:themeColor="accent1"/>
          <w:spacing w:val="-5"/>
          <w:kern w:val="1"/>
          <w:sz w:val="20"/>
          <w:szCs w:val="20"/>
        </w:rPr>
        <w:t>Chem</w:t>
      </w:r>
      <w:proofErr w:type="spellEnd"/>
      <w:r w:rsidRPr="00116884">
        <w:rPr>
          <w:rFonts w:ascii="StoneSans" w:hAnsi="StoneSans" w:cs="StoneSans"/>
          <w:color w:val="4F81BD" w:themeColor="accent1"/>
          <w:spacing w:val="-5"/>
          <w:kern w:val="1"/>
          <w:sz w:val="20"/>
          <w:szCs w:val="20"/>
        </w:rPr>
        <w:t>)</w:t>
      </w:r>
      <w:r w:rsidRPr="00116884">
        <w:rPr>
          <w:rFonts w:ascii="StoneSans" w:hAnsi="StoneSans" w:cs="StoneSans"/>
          <w:color w:val="4F81BD" w:themeColor="accent1"/>
          <w:spacing w:val="-5"/>
          <w:kern w:val="1"/>
          <w:sz w:val="20"/>
          <w:szCs w:val="20"/>
        </w:rPr>
        <w:tab/>
        <w:t>Concordia College, Seward Nebraska, 1991</w:t>
      </w:r>
    </w:p>
    <w:p w:rsidR="00462B85" w:rsidRPr="00116884" w:rsidRDefault="00462B85" w:rsidP="00462B85">
      <w:pPr>
        <w:widowControl w:val="0"/>
        <w:tabs>
          <w:tab w:val="left" w:pos="43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Master Education (Classroom Teaching)</w:t>
      </w:r>
      <w:r w:rsidRPr="00116884">
        <w:rPr>
          <w:rFonts w:ascii="StoneSans" w:hAnsi="StoneSans" w:cs="StoneSans"/>
          <w:color w:val="4F81BD" w:themeColor="accent1"/>
          <w:spacing w:val="-5"/>
          <w:kern w:val="1"/>
          <w:sz w:val="20"/>
          <w:szCs w:val="20"/>
        </w:rPr>
        <w:tab/>
        <w:t>Concordia University, Seward Nebraska, 2001</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2011  8</w:t>
      </w:r>
      <w:proofErr w:type="gramEnd"/>
      <w:r w:rsidRPr="00116884">
        <w:rPr>
          <w:rFonts w:ascii="StoneSans" w:hAnsi="StoneSans" w:cs="StoneSans"/>
          <w:color w:val="4F81BD" w:themeColor="accent1"/>
          <w:spacing w:val="-5"/>
          <w:kern w:val="1"/>
          <w:sz w:val="20"/>
          <w:szCs w:val="20"/>
        </w:rPr>
        <w:t xml:space="preserve">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Administrators Retreat</w:t>
      </w:r>
      <w:r w:rsidRPr="00116884">
        <w:rPr>
          <w:rFonts w:ascii="StoneSans" w:hAnsi="StoneSans" w:cs="StoneSans"/>
          <w:color w:val="4F81BD" w:themeColor="accent1"/>
          <w:spacing w:val="-5"/>
          <w:kern w:val="1"/>
          <w:sz w:val="20"/>
          <w:szCs w:val="20"/>
        </w:rPr>
        <w:tab/>
        <w:t>MN South District</w:t>
      </w:r>
      <w:r w:rsidRPr="00116884">
        <w:rPr>
          <w:rFonts w:ascii="StoneSans" w:hAnsi="StoneSans" w:cs="StoneSans"/>
          <w:color w:val="4F81BD" w:themeColor="accent1"/>
          <w:spacing w:val="-5"/>
          <w:kern w:val="1"/>
          <w:sz w:val="20"/>
          <w:szCs w:val="20"/>
        </w:rPr>
        <w:tab/>
        <w:t>August</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2010  8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lastRenderedPageBreak/>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Eagan, MN</w:t>
      </w:r>
      <w:r w:rsidRPr="00116884">
        <w:rPr>
          <w:rFonts w:ascii="StoneSans" w:hAnsi="StoneSans" w:cs="StoneSans"/>
          <w:color w:val="4F81BD" w:themeColor="accent1"/>
          <w:spacing w:val="-5"/>
          <w:kern w:val="1"/>
          <w:sz w:val="20"/>
          <w:szCs w:val="20"/>
        </w:rPr>
        <w:tab/>
        <w:t>Trinity Lone Oak Lutheran School</w:t>
      </w:r>
      <w:r w:rsidRPr="00116884">
        <w:rPr>
          <w:rFonts w:ascii="StoneSans" w:hAnsi="StoneSans" w:cs="StoneSans"/>
          <w:color w:val="4F81BD" w:themeColor="accent1"/>
          <w:spacing w:val="-5"/>
          <w:kern w:val="1"/>
          <w:sz w:val="20"/>
          <w:szCs w:val="20"/>
        </w:rPr>
        <w:tab/>
        <w:t>1995-present</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Seward, NE</w:t>
      </w:r>
      <w:r w:rsidRPr="00116884">
        <w:rPr>
          <w:rFonts w:ascii="StoneSans" w:hAnsi="StoneSans" w:cs="StoneSans"/>
          <w:color w:val="4F81BD" w:themeColor="accent1"/>
          <w:spacing w:val="-5"/>
          <w:kern w:val="1"/>
          <w:sz w:val="20"/>
          <w:szCs w:val="20"/>
        </w:rPr>
        <w:tab/>
        <w:t>St. John Lutheran</w:t>
      </w:r>
      <w:r w:rsidRPr="00116884">
        <w:rPr>
          <w:rFonts w:ascii="StoneSans" w:hAnsi="StoneSans" w:cs="StoneSans"/>
          <w:color w:val="4F81BD" w:themeColor="accent1"/>
          <w:spacing w:val="-5"/>
          <w:kern w:val="1"/>
          <w:sz w:val="20"/>
          <w:szCs w:val="20"/>
        </w:rPr>
        <w:tab/>
        <w:t>1995-2004</w:t>
      </w:r>
    </w:p>
    <w:p w:rsidR="00462B85" w:rsidRPr="00116884"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Las Vegas, NV</w:t>
      </w:r>
      <w:r w:rsidRPr="00116884">
        <w:rPr>
          <w:rFonts w:ascii="StoneSans" w:hAnsi="StoneSans" w:cs="StoneSans"/>
          <w:color w:val="4F81BD" w:themeColor="accent1"/>
          <w:spacing w:val="-5"/>
          <w:kern w:val="1"/>
          <w:sz w:val="20"/>
          <w:szCs w:val="20"/>
        </w:rPr>
        <w:tab/>
        <w:t>Faith Lutheran Jr</w:t>
      </w:r>
      <w:proofErr w:type="gramStart"/>
      <w:r w:rsidRPr="00116884">
        <w:rPr>
          <w:rFonts w:ascii="StoneSans" w:hAnsi="StoneSans" w:cs="StoneSans"/>
          <w:color w:val="4F81BD" w:themeColor="accent1"/>
          <w:spacing w:val="-5"/>
          <w:kern w:val="1"/>
          <w:sz w:val="20"/>
          <w:szCs w:val="20"/>
        </w:rPr>
        <w:t>./</w:t>
      </w:r>
      <w:proofErr w:type="gramEnd"/>
      <w:r w:rsidRPr="00116884">
        <w:rPr>
          <w:rFonts w:ascii="StoneSans" w:hAnsi="StoneSans" w:cs="StoneSans"/>
          <w:color w:val="4F81BD" w:themeColor="accent1"/>
          <w:spacing w:val="-5"/>
          <w:kern w:val="1"/>
          <w:sz w:val="20"/>
          <w:szCs w:val="20"/>
        </w:rPr>
        <w:t>Sr.</w:t>
      </w:r>
      <w:r w:rsidRPr="00116884">
        <w:rPr>
          <w:rFonts w:ascii="StoneSans" w:hAnsi="StoneSans" w:cs="StoneSans"/>
          <w:color w:val="4F81BD" w:themeColor="accent1"/>
          <w:spacing w:val="-5"/>
          <w:kern w:val="1"/>
          <w:sz w:val="20"/>
          <w:szCs w:val="20"/>
        </w:rPr>
        <w:tab/>
        <w:t xml:space="preserve">1991-1995 </w:t>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Grandparents’ Day</w:t>
      </w:r>
      <w:r w:rsidRPr="00116884">
        <w:rPr>
          <w:rFonts w:ascii="StoneSans" w:hAnsi="StoneSans" w:cs="StoneSans"/>
          <w:color w:val="4F81BD" w:themeColor="accent1"/>
          <w:spacing w:val="-5"/>
          <w:kern w:val="1"/>
          <w:sz w:val="20"/>
          <w:szCs w:val="20"/>
        </w:rPr>
        <w:tab/>
        <w:t>Leads Children’s Sermons</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National Lutheran Schools Week</w:t>
      </w:r>
      <w:r w:rsidR="00116884">
        <w:rPr>
          <w:rFonts w:ascii="StoneSans" w:hAnsi="StoneSans" w:cs="StoneSans"/>
          <w:color w:val="4F81BD" w:themeColor="accent1"/>
          <w:spacing w:val="-5"/>
          <w:kern w:val="1"/>
          <w:sz w:val="20"/>
          <w:szCs w:val="20"/>
        </w:rPr>
        <w:tab/>
        <w:t>Personnel committee</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Church Council member</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Board of Education member</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Occasional Bible Study leader</w:t>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Matthew 19:14 project leader</w:t>
      </w:r>
      <w:r w:rsidRPr="00116884">
        <w:rPr>
          <w:rFonts w:ascii="StoneSans" w:hAnsi="StoneSans" w:cs="StoneSans"/>
          <w:color w:val="4F81BD" w:themeColor="accent1"/>
          <w:spacing w:val="-5"/>
          <w:kern w:val="1"/>
          <w:sz w:val="20"/>
          <w:szCs w:val="20"/>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 xml:space="preserve">Sarah </w:t>
      </w:r>
      <w:proofErr w:type="spellStart"/>
      <w:r>
        <w:rPr>
          <w:rFonts w:ascii="StoneSans" w:hAnsi="StoneSans" w:cs="StoneSans"/>
          <w:b/>
          <w:spacing w:val="-5"/>
          <w:kern w:val="1"/>
          <w:sz w:val="20"/>
          <w:szCs w:val="20"/>
        </w:rPr>
        <w:t>Willmott</w:t>
      </w:r>
      <w:proofErr w:type="spellEnd"/>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Middle school/Music</w:t>
      </w:r>
      <w:r w:rsidRPr="007701DF">
        <w:rPr>
          <w:rFonts w:ascii="StoneSans" w:hAnsi="StoneSans" w:cs="StoneSans"/>
          <w:b/>
          <w:spacing w:val="-5"/>
          <w:kern w:val="1"/>
          <w:sz w:val="20"/>
          <w:szCs w:val="20"/>
        </w:rPr>
        <w:t xml:space="preserve"> Teacher</w:t>
      </w:r>
      <w:r>
        <w:rPr>
          <w:rFonts w:ascii="StoneSans" w:hAnsi="StoneSans" w:cs="StoneSans"/>
          <w:b/>
          <w:spacing w:val="-5"/>
          <w:kern w:val="1"/>
          <w:sz w:val="20"/>
          <w:szCs w:val="20"/>
        </w:rPr>
        <w:t xml:space="preserve"> (No information Available)</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February, 2013 3.5 hours</w:t>
      </w:r>
      <w:r w:rsidRPr="00116884">
        <w:rPr>
          <w:rFonts w:ascii="StoneSans" w:hAnsi="StoneSans" w:cs="StoneSans"/>
          <w:color w:val="4F81BD" w:themeColor="accent1"/>
          <w:spacing w:val="-5"/>
          <w:kern w:val="1"/>
          <w:sz w:val="20"/>
          <w:szCs w:val="20"/>
        </w:rPr>
        <w:br/>
        <w:t xml:space="preserve">Lutheran Educators Conference </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2012  5 hours How to teach in a school forest  </w:t>
      </w:r>
      <w:r w:rsidRPr="00116884">
        <w:rPr>
          <w:rFonts w:ascii="StoneSans" w:hAnsi="StoneSans" w:cs="StoneSans"/>
          <w:color w:val="4F81BD" w:themeColor="accent1"/>
          <w:spacing w:val="-5"/>
          <w:kern w:val="1"/>
          <w:sz w:val="20"/>
          <w:szCs w:val="20"/>
        </w:rPr>
        <w:tab/>
        <w:t>MN-DNR</w:t>
      </w:r>
      <w:r w:rsidRPr="00116884">
        <w:rPr>
          <w:rFonts w:ascii="StoneSans" w:hAnsi="StoneSans" w:cs="StoneSans"/>
          <w:color w:val="4F81BD" w:themeColor="accent1"/>
          <w:spacing w:val="-5"/>
          <w:kern w:val="1"/>
          <w:sz w:val="20"/>
          <w:szCs w:val="20"/>
        </w:rPr>
        <w:tab/>
        <w:t>August, 2012 3.5 hours</w:t>
      </w:r>
      <w:r w:rsidRPr="00116884">
        <w:rPr>
          <w:rFonts w:ascii="StoneSans" w:hAnsi="StoneSans" w:cs="StoneSans"/>
          <w:color w:val="4F81BD" w:themeColor="accent1"/>
          <w:spacing w:val="-5"/>
          <w:kern w:val="1"/>
          <w:sz w:val="20"/>
          <w:szCs w:val="20"/>
        </w:rPr>
        <w:br/>
        <w:t xml:space="preserve">Region Teachers </w:t>
      </w:r>
      <w:r w:rsidR="00E3151C">
        <w:rPr>
          <w:rFonts w:ascii="StoneSans" w:hAnsi="StoneSans" w:cs="StoneSans"/>
          <w:color w:val="4F81BD" w:themeColor="accent1"/>
          <w:spacing w:val="-5"/>
          <w:kern w:val="1"/>
          <w:sz w:val="20"/>
          <w:szCs w:val="20"/>
        </w:rPr>
        <w:t>Conf</w:t>
      </w:r>
      <w:r w:rsidR="00E3151C" w:rsidRPr="00116884">
        <w:rPr>
          <w:rFonts w:ascii="StoneSans" w:hAnsi="StoneSans" w:cs="StoneSans"/>
          <w:color w:val="4F81BD" w:themeColor="accent1"/>
          <w:spacing w:val="-5"/>
          <w:kern w:val="1"/>
          <w:sz w:val="20"/>
          <w:szCs w:val="20"/>
        </w:rPr>
        <w:t>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Children’s Message Coordinator</w:t>
      </w:r>
      <w:r w:rsidRPr="00116884">
        <w:rPr>
          <w:rFonts w:ascii="StoneSans" w:hAnsi="StoneSans" w:cs="StoneSans"/>
          <w:color w:val="4F81BD" w:themeColor="accent1"/>
          <w:spacing w:val="-5"/>
          <w:kern w:val="1"/>
          <w:sz w:val="20"/>
          <w:szCs w:val="20"/>
        </w:rPr>
        <w:tab/>
        <w:t>Leads Children’s Sermons</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116884"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w:t>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r w:rsidRPr="00116884">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t xml:space="preserve">Stephanie </w:t>
      </w:r>
      <w:proofErr w:type="spellStart"/>
      <w:r>
        <w:rPr>
          <w:rFonts w:ascii="StoneSans" w:hAnsi="StoneSans" w:cs="StoneSans"/>
          <w:b/>
          <w:spacing w:val="-5"/>
          <w:kern w:val="1"/>
          <w:sz w:val="20"/>
          <w:szCs w:val="20"/>
        </w:rPr>
        <w:t>Vallin</w:t>
      </w:r>
      <w:proofErr w:type="spellEnd"/>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Band</w:t>
      </w:r>
      <w:r w:rsidRPr="007701DF">
        <w:rPr>
          <w:rFonts w:ascii="StoneSans" w:hAnsi="StoneSans" w:cs="StoneSans"/>
          <w:b/>
          <w:spacing w:val="-5"/>
          <w:kern w:val="1"/>
          <w:sz w:val="20"/>
          <w:szCs w:val="20"/>
        </w:rPr>
        <w:t xml:space="preserve"> Teacher</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504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Pr="00116884"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B.A. Elementary Education (music concentration)</w:t>
      </w:r>
      <w:r w:rsidRPr="00116884">
        <w:rPr>
          <w:rFonts w:ascii="StoneSans" w:hAnsi="StoneSans" w:cs="StoneSans"/>
          <w:color w:val="4F81BD" w:themeColor="accent1"/>
          <w:spacing w:val="-5"/>
          <w:kern w:val="1"/>
          <w:sz w:val="20"/>
          <w:szCs w:val="20"/>
        </w:rPr>
        <w:tab/>
        <w:t>Concordia University, Seward Nebraska</w:t>
      </w:r>
    </w:p>
    <w:p w:rsidR="00462B85" w:rsidRPr="00116884"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        </w:t>
      </w:r>
      <w:proofErr w:type="gramStart"/>
      <w:r w:rsidRPr="00116884">
        <w:rPr>
          <w:rFonts w:ascii="StoneSans" w:hAnsi="StoneSans" w:cs="StoneSans"/>
          <w:color w:val="4F81BD" w:themeColor="accent1"/>
          <w:spacing w:val="-5"/>
          <w:kern w:val="1"/>
          <w:sz w:val="20"/>
          <w:szCs w:val="20"/>
        </w:rPr>
        <w:t>and</w:t>
      </w:r>
      <w:proofErr w:type="gramEnd"/>
      <w:r w:rsidRPr="00116884">
        <w:rPr>
          <w:rFonts w:ascii="StoneSans" w:hAnsi="StoneSans" w:cs="StoneSans"/>
          <w:color w:val="4F81BD" w:themeColor="accent1"/>
          <w:spacing w:val="-5"/>
          <w:kern w:val="1"/>
          <w:sz w:val="20"/>
          <w:szCs w:val="20"/>
        </w:rPr>
        <w:t xml:space="preserve"> Secondary Education (English concentration) </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378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Region Teachers Conference</w:t>
      </w:r>
      <w:r w:rsidRPr="00116884">
        <w:rPr>
          <w:rFonts w:ascii="StoneSans" w:hAnsi="StoneSans" w:cs="StoneSans"/>
          <w:color w:val="4F81BD" w:themeColor="accent1"/>
          <w:spacing w:val="-5"/>
          <w:kern w:val="1"/>
          <w:sz w:val="20"/>
          <w:szCs w:val="20"/>
        </w:rPr>
        <w:tab/>
        <w:t>St. Paul’s Lutheran School, Prior Lake</w:t>
      </w:r>
      <w:r w:rsidRPr="00116884">
        <w:rPr>
          <w:rFonts w:ascii="StoneSans" w:hAnsi="StoneSans" w:cs="StoneSans"/>
          <w:color w:val="4F81BD" w:themeColor="accent1"/>
          <w:spacing w:val="-5"/>
          <w:kern w:val="1"/>
          <w:sz w:val="20"/>
          <w:szCs w:val="20"/>
        </w:rPr>
        <w:tab/>
        <w:t>February, 2012, 6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2011  8 hours Technology in-service</w:t>
      </w:r>
      <w:r w:rsidRPr="00116884">
        <w:rPr>
          <w:rFonts w:ascii="StoneSans" w:hAnsi="StoneSans" w:cs="StoneSans"/>
          <w:color w:val="4F81BD" w:themeColor="accent1"/>
          <w:spacing w:val="-5"/>
          <w:kern w:val="1"/>
          <w:sz w:val="20"/>
          <w:szCs w:val="20"/>
        </w:rPr>
        <w:tab/>
        <w:t>TLO</w:t>
      </w:r>
      <w:r w:rsidRPr="00116884">
        <w:rPr>
          <w:rFonts w:ascii="StoneSans" w:hAnsi="StoneSans" w:cs="StoneSans"/>
          <w:color w:val="4F81BD" w:themeColor="accent1"/>
          <w:spacing w:val="-5"/>
          <w:kern w:val="1"/>
          <w:sz w:val="20"/>
          <w:szCs w:val="20"/>
        </w:rPr>
        <w:tab/>
        <w:t>August, 2011 3 hours</w:t>
      </w:r>
      <w:r w:rsidRPr="00116884">
        <w:rPr>
          <w:rFonts w:ascii="StoneSans" w:hAnsi="StoneSans" w:cs="StoneSans"/>
          <w:color w:val="4F81BD" w:themeColor="accent1"/>
          <w:spacing w:val="-5"/>
          <w:kern w:val="1"/>
          <w:sz w:val="20"/>
          <w:szCs w:val="20"/>
        </w:rPr>
        <w:b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2011 4 hours</w:t>
      </w:r>
      <w:r w:rsidRPr="00116884">
        <w:rPr>
          <w:rFonts w:ascii="StoneSans" w:hAnsi="StoneSans" w:cs="StoneSans"/>
          <w:color w:val="4F81BD" w:themeColor="accent1"/>
          <w:spacing w:val="-5"/>
          <w:kern w:val="1"/>
          <w:sz w:val="20"/>
          <w:szCs w:val="20"/>
        </w:rPr>
        <w:b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October, 2010  8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2009  8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2009 4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LEA Convocation – Minneapolis, MN</w:t>
      </w:r>
      <w:r w:rsidRPr="00116884">
        <w:rPr>
          <w:rFonts w:ascii="StoneSans" w:hAnsi="StoneSans" w:cs="StoneSans"/>
          <w:color w:val="4F81BD" w:themeColor="accent1"/>
          <w:spacing w:val="-5"/>
          <w:kern w:val="1"/>
          <w:sz w:val="20"/>
          <w:szCs w:val="20"/>
        </w:rPr>
        <w:tab/>
        <w:t>LEA</w:t>
      </w:r>
      <w:r w:rsidRPr="00116884">
        <w:rPr>
          <w:rFonts w:ascii="StoneSans" w:hAnsi="StoneSans" w:cs="StoneSans"/>
          <w:color w:val="4F81BD" w:themeColor="accent1"/>
          <w:spacing w:val="-5"/>
          <w:kern w:val="1"/>
          <w:sz w:val="20"/>
          <w:szCs w:val="20"/>
        </w:rPr>
        <w:tab/>
        <w:t>April, 2008 9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2008  8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Lutheran Educators Conference</w:t>
      </w:r>
      <w:r w:rsidRPr="00116884">
        <w:rPr>
          <w:rFonts w:ascii="StoneSans" w:hAnsi="StoneSans" w:cs="StoneSans"/>
          <w:color w:val="4F81BD" w:themeColor="accent1"/>
          <w:spacing w:val="-5"/>
          <w:kern w:val="1"/>
          <w:sz w:val="20"/>
          <w:szCs w:val="20"/>
        </w:rPr>
        <w:tab/>
        <w:t>MN-South District</w:t>
      </w:r>
      <w:r w:rsidRPr="00116884">
        <w:rPr>
          <w:rFonts w:ascii="StoneSans" w:hAnsi="StoneSans" w:cs="StoneSans"/>
          <w:color w:val="4F81BD" w:themeColor="accent1"/>
          <w:spacing w:val="-5"/>
          <w:kern w:val="1"/>
          <w:sz w:val="20"/>
          <w:szCs w:val="20"/>
        </w:rPr>
        <w:tab/>
        <w:t xml:space="preserve">October, </w:t>
      </w:r>
      <w:proofErr w:type="gramStart"/>
      <w:r w:rsidRPr="00116884">
        <w:rPr>
          <w:rFonts w:ascii="StoneSans" w:hAnsi="StoneSans" w:cs="StoneSans"/>
          <w:color w:val="4F81BD" w:themeColor="accent1"/>
          <w:spacing w:val="-5"/>
          <w:kern w:val="1"/>
          <w:sz w:val="20"/>
          <w:szCs w:val="20"/>
        </w:rPr>
        <w:t>2007  8</w:t>
      </w:r>
      <w:proofErr w:type="gramEnd"/>
      <w:r w:rsidRPr="00116884">
        <w:rPr>
          <w:rFonts w:ascii="StoneSans" w:hAnsi="StoneSans" w:cs="StoneSans"/>
          <w:color w:val="4F81BD" w:themeColor="accent1"/>
          <w:spacing w:val="-5"/>
          <w:kern w:val="1"/>
          <w:sz w:val="20"/>
          <w:szCs w:val="20"/>
        </w:rPr>
        <w:t xml:space="preserve"> hours</w:t>
      </w:r>
    </w:p>
    <w:p w:rsidR="00462B85" w:rsidRPr="00116884" w:rsidRDefault="00462B85" w:rsidP="00462B85">
      <w:pPr>
        <w:widowControl w:val="0"/>
        <w:tabs>
          <w:tab w:val="left" w:pos="3780"/>
          <w:tab w:val="left" w:pos="72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116884">
        <w:rPr>
          <w:rFonts w:ascii="StoneSans" w:hAnsi="StoneSans" w:cs="StoneSans"/>
          <w:color w:val="4F81BD" w:themeColor="accent1"/>
          <w:spacing w:val="-5"/>
          <w:kern w:val="1"/>
          <w:sz w:val="20"/>
          <w:szCs w:val="20"/>
        </w:rPr>
        <w:t xml:space="preserve">CPR </w:t>
      </w:r>
      <w:r w:rsidRPr="00116884">
        <w:rPr>
          <w:rFonts w:ascii="StoneSans" w:hAnsi="StoneSans" w:cs="StoneSans"/>
          <w:color w:val="4F81BD" w:themeColor="accent1"/>
          <w:spacing w:val="-5"/>
          <w:kern w:val="1"/>
          <w:sz w:val="20"/>
          <w:szCs w:val="20"/>
        </w:rPr>
        <w:tab/>
        <w:t xml:space="preserve">Lifesavers </w:t>
      </w:r>
      <w:r w:rsidRPr="00116884">
        <w:rPr>
          <w:rFonts w:ascii="StoneSans" w:hAnsi="StoneSans" w:cs="StoneSans"/>
          <w:color w:val="4F81BD" w:themeColor="accent1"/>
          <w:spacing w:val="-5"/>
          <w:kern w:val="1"/>
          <w:sz w:val="20"/>
          <w:szCs w:val="20"/>
        </w:rPr>
        <w:tab/>
        <w:t>August, 2007 4 hours</w:t>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Pr="009F4606"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Eagan, MN</w:t>
      </w:r>
      <w:r w:rsidRPr="009F4606">
        <w:rPr>
          <w:rFonts w:ascii="StoneSans" w:hAnsi="StoneSans" w:cs="StoneSans"/>
          <w:color w:val="4F81BD" w:themeColor="accent1"/>
          <w:spacing w:val="-5"/>
          <w:kern w:val="1"/>
          <w:sz w:val="20"/>
          <w:szCs w:val="20"/>
        </w:rPr>
        <w:tab/>
        <w:t>Trinity Lone Oak Lutheran School</w:t>
      </w:r>
      <w:r w:rsidRPr="009F4606">
        <w:rPr>
          <w:rFonts w:ascii="StoneSans" w:hAnsi="StoneSans" w:cs="StoneSans"/>
          <w:color w:val="4F81BD" w:themeColor="accent1"/>
          <w:spacing w:val="-5"/>
          <w:kern w:val="1"/>
          <w:sz w:val="20"/>
          <w:szCs w:val="20"/>
        </w:rPr>
        <w:tab/>
        <w:t>-present</w:t>
      </w:r>
    </w:p>
    <w:p w:rsidR="00462B85" w:rsidRPr="009F4606"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 xml:space="preserve">St. Peters, MO </w:t>
      </w:r>
      <w:r w:rsidRPr="009F4606">
        <w:rPr>
          <w:rFonts w:ascii="StoneSans" w:hAnsi="StoneSans" w:cs="StoneSans"/>
          <w:color w:val="4F81BD" w:themeColor="accent1"/>
          <w:spacing w:val="-5"/>
          <w:kern w:val="1"/>
          <w:sz w:val="20"/>
          <w:szCs w:val="20"/>
        </w:rPr>
        <w:tab/>
        <w:t xml:space="preserve">Zion Lutheran School </w:t>
      </w:r>
      <w:r w:rsidRPr="009F4606">
        <w:rPr>
          <w:rFonts w:ascii="StoneSans" w:hAnsi="StoneSans" w:cs="StoneSans"/>
          <w:color w:val="4F81BD" w:themeColor="accent1"/>
          <w:spacing w:val="-5"/>
          <w:kern w:val="1"/>
          <w:sz w:val="20"/>
          <w:szCs w:val="20"/>
        </w:rPr>
        <w:tab/>
        <w:t>1992-1995</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504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Pr="009F4606"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 xml:space="preserve">Ski Club </w:t>
      </w:r>
      <w:r w:rsidRPr="009F4606">
        <w:rPr>
          <w:rFonts w:ascii="StoneSans" w:hAnsi="StoneSans" w:cs="StoneSans"/>
          <w:color w:val="4F81BD" w:themeColor="accent1"/>
          <w:spacing w:val="-5"/>
          <w:kern w:val="1"/>
          <w:sz w:val="20"/>
          <w:szCs w:val="20"/>
        </w:rPr>
        <w:tab/>
        <w:t>Children's sermons</w:t>
      </w:r>
    </w:p>
    <w:p w:rsidR="00462B85" w:rsidRPr="009F4606"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Co-leader of Sunday morning Bible study</w:t>
      </w:r>
    </w:p>
    <w:p w:rsidR="00462B85" w:rsidRPr="009F4606"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 xml:space="preserve">Instrumental (brass, </w:t>
      </w:r>
      <w:proofErr w:type="spellStart"/>
      <w:r w:rsidRPr="009F4606">
        <w:rPr>
          <w:rFonts w:ascii="StoneSans" w:hAnsi="StoneSans" w:cs="StoneSans"/>
          <w:color w:val="4F81BD" w:themeColor="accent1"/>
          <w:spacing w:val="-5"/>
          <w:kern w:val="1"/>
          <w:sz w:val="20"/>
          <w:szCs w:val="20"/>
        </w:rPr>
        <w:t>handbells</w:t>
      </w:r>
      <w:proofErr w:type="spellEnd"/>
      <w:r w:rsidRPr="009F4606">
        <w:rPr>
          <w:rFonts w:ascii="StoneSans" w:hAnsi="StoneSans" w:cs="StoneSans"/>
          <w:color w:val="4F81BD" w:themeColor="accent1"/>
          <w:spacing w:val="-5"/>
          <w:kern w:val="1"/>
          <w:sz w:val="20"/>
          <w:szCs w:val="20"/>
        </w:rPr>
        <w:t>) director</w:t>
      </w:r>
    </w:p>
    <w:p w:rsidR="00462B85" w:rsidRPr="009F4606"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 xml:space="preserve">Mom's in Prayer co-leader, </w:t>
      </w:r>
    </w:p>
    <w:p w:rsidR="00462B85" w:rsidRPr="009F4606" w:rsidRDefault="00462B85" w:rsidP="00462B85">
      <w:pPr>
        <w:widowControl w:val="0"/>
        <w:tabs>
          <w:tab w:val="left" w:pos="504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 xml:space="preserve">Piano accompanist for special church music </w:t>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Pr="009F4606" w:rsidRDefault="00462B85" w:rsidP="00462B85">
      <w:pPr>
        <w:widowControl w:val="0"/>
        <w:tabs>
          <w:tab w:val="left" w:pos="3600"/>
        </w:tabs>
        <w:autoSpaceDE w:val="0"/>
        <w:autoSpaceDN w:val="0"/>
        <w:adjustRightInd w:val="0"/>
        <w:spacing w:after="0" w:line="288" w:lineRule="auto"/>
        <w:ind w:left="360"/>
        <w:rPr>
          <w:rFonts w:ascii="StoneSans" w:hAnsi="StoneSans" w:cs="StoneSans"/>
          <w:color w:val="4F81BD" w:themeColor="accent1"/>
          <w:spacing w:val="-5"/>
          <w:kern w:val="1"/>
          <w:sz w:val="20"/>
          <w:szCs w:val="20"/>
        </w:rPr>
      </w:pPr>
      <w:r w:rsidRPr="009F4606">
        <w:rPr>
          <w:rFonts w:ascii="StoneSans" w:hAnsi="StoneSans" w:cs="StoneSans"/>
          <w:color w:val="4F81BD" w:themeColor="accent1"/>
          <w:spacing w:val="-5"/>
          <w:kern w:val="1"/>
          <w:sz w:val="20"/>
          <w:szCs w:val="20"/>
        </w:rPr>
        <w:t>LEA</w:t>
      </w:r>
      <w:r w:rsidRPr="009F4606">
        <w:rPr>
          <w:rFonts w:ascii="StoneSans" w:hAnsi="StoneSans" w:cs="StoneSans"/>
          <w:color w:val="4F81BD" w:themeColor="accent1"/>
          <w:spacing w:val="-5"/>
          <w:kern w:val="1"/>
          <w:sz w:val="20"/>
          <w:szCs w:val="20"/>
        </w:rPr>
        <w:tab/>
      </w:r>
      <w:r w:rsidRPr="009F4606">
        <w:rPr>
          <w:rFonts w:ascii="StoneSans" w:hAnsi="StoneSans" w:cs="StoneSans"/>
          <w:color w:val="4F81BD" w:themeColor="accent1"/>
          <w:spacing w:val="-5"/>
          <w:kern w:val="1"/>
          <w:sz w:val="20"/>
          <w:szCs w:val="20"/>
        </w:rPr>
        <w:tab/>
      </w:r>
      <w:r w:rsidRPr="009F4606">
        <w:rPr>
          <w:rFonts w:ascii="StoneSans" w:hAnsi="StoneSans" w:cs="StoneSans"/>
          <w:color w:val="4F81BD" w:themeColor="accent1"/>
          <w:spacing w:val="-5"/>
          <w:kern w:val="1"/>
          <w:sz w:val="20"/>
          <w:szCs w:val="20"/>
        </w:rPr>
        <w:tab/>
      </w:r>
    </w:p>
    <w:p w:rsidR="00462B85"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p>
    <w:p w:rsidR="00462B85" w:rsidRPr="007701DF" w:rsidRDefault="00462B85" w:rsidP="00462B85">
      <w:pPr>
        <w:widowControl w:val="0"/>
        <w:autoSpaceDE w:val="0"/>
        <w:autoSpaceDN w:val="0"/>
        <w:adjustRightInd w:val="0"/>
        <w:spacing w:after="0" w:line="288" w:lineRule="auto"/>
        <w:rPr>
          <w:rFonts w:ascii="StoneSans" w:hAnsi="StoneSans" w:cs="StoneSans"/>
          <w:b/>
          <w:spacing w:val="-5"/>
          <w:kern w:val="1"/>
          <w:sz w:val="20"/>
          <w:szCs w:val="20"/>
        </w:rPr>
      </w:pPr>
      <w:r>
        <w:rPr>
          <w:rFonts w:ascii="StoneSans" w:hAnsi="StoneSans" w:cs="StoneSans"/>
          <w:b/>
          <w:spacing w:val="-5"/>
          <w:kern w:val="1"/>
          <w:sz w:val="20"/>
          <w:szCs w:val="20"/>
        </w:rPr>
        <w:lastRenderedPageBreak/>
        <w:t>Kelly Santana</w:t>
      </w:r>
      <w:r w:rsidRPr="007701DF">
        <w:rPr>
          <w:rFonts w:ascii="StoneSans" w:hAnsi="StoneSans" w:cs="StoneSans"/>
          <w:b/>
          <w:spacing w:val="-5"/>
          <w:kern w:val="1"/>
          <w:sz w:val="20"/>
          <w:szCs w:val="20"/>
        </w:rPr>
        <w:t xml:space="preserve"> – </w:t>
      </w:r>
      <w:r>
        <w:rPr>
          <w:rFonts w:ascii="StoneSans" w:hAnsi="StoneSans" w:cs="StoneSans"/>
          <w:b/>
          <w:spacing w:val="-5"/>
          <w:kern w:val="1"/>
          <w:sz w:val="20"/>
          <w:szCs w:val="20"/>
        </w:rPr>
        <w:t>Spanish</w:t>
      </w:r>
      <w:r w:rsidRPr="007701DF">
        <w:rPr>
          <w:rFonts w:ascii="StoneSans" w:hAnsi="StoneSans" w:cs="StoneSans"/>
          <w:b/>
          <w:spacing w:val="-5"/>
          <w:kern w:val="1"/>
          <w:sz w:val="20"/>
          <w:szCs w:val="20"/>
        </w:rPr>
        <w:t xml:space="preserve"> Teacher</w:t>
      </w:r>
      <w:r>
        <w:rPr>
          <w:rFonts w:ascii="StoneSans" w:hAnsi="StoneSans" w:cs="StoneSans"/>
          <w:b/>
          <w:spacing w:val="-5"/>
          <w:kern w:val="1"/>
          <w:sz w:val="20"/>
          <w:szCs w:val="20"/>
        </w:rPr>
        <w:t xml:space="preserve"> (</w:t>
      </w:r>
      <w:r w:rsidRPr="004B0A87">
        <w:rPr>
          <w:rFonts w:ascii="StoneSans" w:hAnsi="StoneSans" w:cs="StoneSans"/>
          <w:b/>
          <w:color w:val="FF0000"/>
          <w:spacing w:val="-5"/>
          <w:kern w:val="1"/>
          <w:sz w:val="20"/>
          <w:szCs w:val="20"/>
        </w:rPr>
        <w:t>No information Available</w:t>
      </w:r>
      <w:r>
        <w:rPr>
          <w:rFonts w:ascii="StoneSans" w:hAnsi="StoneSans" w:cs="StoneSans"/>
          <w:b/>
          <w:spacing w:val="-5"/>
          <w:kern w:val="1"/>
          <w:sz w:val="20"/>
          <w:szCs w:val="20"/>
        </w:rPr>
        <w:t>)</w:t>
      </w: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462B85" w:rsidRDefault="00462B85" w:rsidP="00462B85">
      <w:pPr>
        <w:widowControl w:val="0"/>
        <w:tabs>
          <w:tab w:val="left" w:pos="432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Degree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 xml:space="preserve"> </w:t>
      </w: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tabs>
          <w:tab w:val="left" w:pos="4320"/>
        </w:tabs>
        <w:autoSpaceDE w:val="0"/>
        <w:autoSpaceDN w:val="0"/>
        <w:adjustRightInd w:val="0"/>
        <w:spacing w:after="0" w:line="288" w:lineRule="auto"/>
        <w:ind w:left="360"/>
        <w:rPr>
          <w:rFonts w:ascii="StoneSans" w:hAnsi="StoneSans" w:cs="StoneSans"/>
          <w:spacing w:val="-5"/>
          <w:kern w:val="1"/>
          <w:sz w:val="20"/>
          <w:szCs w:val="20"/>
          <w:u w:val="thick"/>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2. Academic credit and continuing education units earned over last six years:</w:t>
      </w:r>
    </w:p>
    <w:p w:rsidR="00462B85" w:rsidRDefault="00462B85" w:rsidP="00462B85">
      <w:pPr>
        <w:widowControl w:val="0"/>
        <w:tabs>
          <w:tab w:val="left" w:pos="2880"/>
          <w:tab w:val="left" w:pos="5040"/>
          <w:tab w:val="left" w:pos="7200"/>
          <w:tab w:val="left" w:pos="9360"/>
        </w:tabs>
        <w:autoSpaceDE w:val="0"/>
        <w:autoSpaceDN w:val="0"/>
        <w:adjustRightInd w:val="0"/>
        <w:spacing w:after="0" w:line="288" w:lineRule="auto"/>
        <w:ind w:left="360"/>
        <w:rPr>
          <w:rFonts w:ascii="StoneSans" w:hAnsi="StoneSans" w:cs="StoneSans"/>
          <w:spacing w:val="-5"/>
          <w:kern w:val="1"/>
          <w:sz w:val="20"/>
          <w:szCs w:val="20"/>
          <w:u w:val="thick"/>
        </w:rPr>
      </w:pPr>
      <w:r>
        <w:rPr>
          <w:rFonts w:ascii="StoneSans" w:hAnsi="StoneSans" w:cs="StoneSans"/>
          <w:spacing w:val="-5"/>
          <w:kern w:val="1"/>
          <w:sz w:val="20"/>
          <w:szCs w:val="20"/>
          <w:u w:val="thick"/>
        </w:rPr>
        <w:t>Course</w:t>
      </w:r>
      <w:r>
        <w:rPr>
          <w:rFonts w:ascii="StoneSans" w:hAnsi="StoneSans" w:cs="StoneSans"/>
          <w:spacing w:val="-5"/>
          <w:kern w:val="1"/>
          <w:sz w:val="20"/>
          <w:szCs w:val="20"/>
          <w:u w:val="thick"/>
        </w:rPr>
        <w:tab/>
        <w:t>Institution</w:t>
      </w:r>
      <w:r>
        <w:rPr>
          <w:rFonts w:ascii="StoneSans" w:hAnsi="StoneSans" w:cs="StoneSans"/>
          <w:spacing w:val="-5"/>
          <w:kern w:val="1"/>
          <w:sz w:val="20"/>
          <w:szCs w:val="20"/>
          <w:u w:val="thick"/>
        </w:rPr>
        <w:tab/>
        <w:t>Semester</w:t>
      </w:r>
      <w:r>
        <w:rPr>
          <w:rFonts w:ascii="StoneSans" w:hAnsi="StoneSans" w:cs="StoneSans"/>
          <w:spacing w:val="-5"/>
          <w:kern w:val="1"/>
          <w:sz w:val="20"/>
          <w:szCs w:val="20"/>
          <w:u w:val="thick"/>
        </w:rPr>
        <w:tab/>
        <w:t>Graduate Hours</w:t>
      </w:r>
      <w:r>
        <w:rPr>
          <w:rFonts w:ascii="StoneSans" w:hAnsi="StoneSans" w:cs="StoneSans"/>
          <w:spacing w:val="-5"/>
          <w:kern w:val="1"/>
          <w:sz w:val="20"/>
          <w:szCs w:val="20"/>
          <w:u w:val="thick"/>
        </w:rPr>
        <w:tab/>
      </w: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2880"/>
          <w:tab w:val="left" w:pos="5040"/>
          <w:tab w:val="left" w:pos="72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462B85" w:rsidRDefault="00462B85" w:rsidP="00462B85">
      <w:pPr>
        <w:widowControl w:val="0"/>
        <w:tabs>
          <w:tab w:val="left" w:pos="3600"/>
          <w:tab w:val="left" w:pos="792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Location</w:t>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t>Dates</w:t>
      </w:r>
      <w:r>
        <w:rPr>
          <w:rFonts w:ascii="StoneSans" w:hAnsi="StoneSans" w:cs="StoneSans"/>
          <w:spacing w:val="-5"/>
          <w:kern w:val="1"/>
          <w:sz w:val="20"/>
          <w:szCs w:val="20"/>
          <w:u w:val="thick"/>
        </w:rPr>
        <w:tab/>
      </w:r>
    </w:p>
    <w:p w:rsidR="00462B85" w:rsidRDefault="00462B85" w:rsidP="00462B85">
      <w:pPr>
        <w:widowControl w:val="0"/>
        <w:tabs>
          <w:tab w:val="left" w:pos="3600"/>
          <w:tab w:val="left" w:pos="792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Responsibility</w:t>
      </w:r>
      <w:r>
        <w:rPr>
          <w:rFonts w:ascii="StoneSans" w:hAnsi="StoneSans" w:cs="StoneSans"/>
          <w:spacing w:val="-5"/>
          <w:kern w:val="1"/>
          <w:sz w:val="20"/>
          <w:szCs w:val="20"/>
          <w:u w:val="thick"/>
        </w:rPr>
        <w:tab/>
        <w:t>Participation</w:t>
      </w:r>
      <w:r>
        <w:rPr>
          <w:rFonts w:ascii="StoneSans" w:hAnsi="StoneSans" w:cs="StoneSans"/>
          <w:spacing w:val="-5"/>
          <w:kern w:val="1"/>
          <w:sz w:val="20"/>
          <w:szCs w:val="20"/>
          <w:u w:val="thick"/>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spacing w:val="-5"/>
          <w:kern w:val="1"/>
          <w:sz w:val="20"/>
          <w:szCs w:val="20"/>
        </w:rPr>
      </w:pPr>
    </w:p>
    <w:p w:rsidR="00462B85" w:rsidRDefault="00462B85" w:rsidP="00462B85">
      <w:pPr>
        <w:widowControl w:val="0"/>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462B85" w:rsidRDefault="00462B85" w:rsidP="00462B85">
      <w:pPr>
        <w:widowControl w:val="0"/>
        <w:tabs>
          <w:tab w:val="left" w:pos="3600"/>
          <w:tab w:val="left" w:pos="9360"/>
        </w:tabs>
        <w:autoSpaceDE w:val="0"/>
        <w:autoSpaceDN w:val="0"/>
        <w:adjustRightInd w:val="0"/>
        <w:spacing w:after="0" w:line="288" w:lineRule="auto"/>
        <w:ind w:left="360"/>
        <w:rPr>
          <w:rFonts w:ascii="StoneSans" w:hAnsi="StoneSans" w:cs="StoneSans"/>
          <w:spacing w:val="-5"/>
          <w:kern w:val="1"/>
          <w:sz w:val="20"/>
          <w:szCs w:val="20"/>
        </w:rPr>
      </w:pPr>
      <w:r>
        <w:rPr>
          <w:rFonts w:ascii="StoneSans" w:hAnsi="StoneSans" w:cs="StoneSans"/>
          <w:spacing w:val="-5"/>
          <w:kern w:val="1"/>
          <w:sz w:val="20"/>
          <w:szCs w:val="20"/>
          <w:u w:val="thick"/>
        </w:rPr>
        <w:t>Organizations</w:t>
      </w:r>
      <w:r>
        <w:rPr>
          <w:rFonts w:ascii="StoneSans" w:hAnsi="StoneSans" w:cs="StoneSans"/>
          <w:spacing w:val="-5"/>
          <w:kern w:val="1"/>
          <w:sz w:val="20"/>
          <w:szCs w:val="20"/>
          <w:u w:val="thick"/>
        </w:rPr>
        <w:tab/>
        <w:t>Certificate</w:t>
      </w:r>
      <w:r>
        <w:rPr>
          <w:rFonts w:ascii="StoneSans" w:hAnsi="StoneSans" w:cs="StoneSans"/>
          <w:spacing w:val="-5"/>
          <w:kern w:val="1"/>
          <w:sz w:val="20"/>
          <w:szCs w:val="20"/>
          <w:u w:val="thick"/>
        </w:rPr>
        <w:tab/>
      </w:r>
    </w:p>
    <w:p w:rsidR="00462B85" w:rsidRDefault="00462B85" w:rsidP="00462B85">
      <w:pPr>
        <w:widowControl w:val="0"/>
        <w:tabs>
          <w:tab w:val="left" w:pos="3600"/>
        </w:tabs>
        <w:autoSpaceDE w:val="0"/>
        <w:autoSpaceDN w:val="0"/>
        <w:adjustRightInd w:val="0"/>
        <w:spacing w:after="0" w:line="288" w:lineRule="auto"/>
        <w:ind w:left="360"/>
        <w:rPr>
          <w:rFonts w:ascii="StoneSans" w:hAnsi="StoneSans" w:cs="StoneSans"/>
          <w:b/>
          <w:spacing w:val="-5"/>
          <w:kern w:val="1"/>
          <w:sz w:val="20"/>
          <w:szCs w:val="20"/>
        </w:rPr>
      </w:pPr>
      <w:r>
        <w:rPr>
          <w:rFonts w:ascii="StoneSans" w:hAnsi="StoneSans" w:cs="StoneSans"/>
          <w:b/>
          <w:spacing w:val="-5"/>
          <w:kern w:val="1"/>
          <w:sz w:val="20"/>
          <w:szCs w:val="20"/>
        </w:rPr>
        <w:tab/>
      </w:r>
      <w:r>
        <w:rPr>
          <w:rFonts w:ascii="StoneSans" w:hAnsi="StoneSans" w:cs="StoneSans"/>
          <w:b/>
          <w:spacing w:val="-5"/>
          <w:kern w:val="1"/>
          <w:sz w:val="20"/>
          <w:szCs w:val="20"/>
        </w:rPr>
        <w:tab/>
      </w:r>
      <w:r>
        <w:rPr>
          <w:rFonts w:ascii="StoneSans" w:hAnsi="StoneSans" w:cs="StoneSans"/>
          <w:b/>
          <w:spacing w:val="-5"/>
          <w:kern w:val="1"/>
          <w:sz w:val="20"/>
          <w:szCs w:val="20"/>
        </w:rPr>
        <w:tab/>
      </w:r>
    </w:p>
    <w:p w:rsidR="00462B85" w:rsidRDefault="00462B85" w:rsidP="00462B85"/>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u w:val="single"/>
        </w:rPr>
      </w:pP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u w:val="single"/>
        </w:rPr>
      </w:pP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rPr>
      </w:pPr>
      <w:r w:rsidRPr="00C63755">
        <w:rPr>
          <w:rFonts w:ascii="StoneSans" w:hAnsi="StoneSans" w:cs="StoneSans"/>
          <w:spacing w:val="-5"/>
          <w:kern w:val="1"/>
          <w:sz w:val="20"/>
          <w:szCs w:val="20"/>
        </w:rPr>
        <w:t>5.  Support staff members (secretary, bus driver, child care, etc.):</w:t>
      </w: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u w:val="single"/>
        </w:rPr>
      </w:pP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u w:val="single"/>
        </w:rPr>
      </w:pPr>
      <w:r w:rsidRPr="00C63755">
        <w:rPr>
          <w:rFonts w:ascii="StoneSans" w:hAnsi="StoneSans" w:cs="StoneSans"/>
          <w:spacing w:val="-5"/>
          <w:kern w:val="1"/>
          <w:sz w:val="20"/>
          <w:szCs w:val="20"/>
          <w:u w:val="single"/>
        </w:rPr>
        <w:t>Name</w:t>
      </w:r>
      <w:r w:rsidRPr="00C63755">
        <w:rPr>
          <w:rFonts w:ascii="StoneSans" w:hAnsi="StoneSans" w:cs="StoneSans"/>
          <w:spacing w:val="-5"/>
          <w:kern w:val="1"/>
          <w:sz w:val="20"/>
          <w:szCs w:val="20"/>
          <w:u w:val="single"/>
        </w:rPr>
        <w:tab/>
      </w:r>
      <w:r w:rsidRPr="00C63755">
        <w:rPr>
          <w:rFonts w:ascii="StoneSans" w:hAnsi="StoneSans" w:cs="StoneSans"/>
          <w:spacing w:val="-5"/>
          <w:kern w:val="1"/>
          <w:sz w:val="20"/>
          <w:szCs w:val="20"/>
          <w:u w:val="single"/>
        </w:rPr>
        <w:tab/>
      </w:r>
      <w:r w:rsidRPr="00C63755">
        <w:rPr>
          <w:rFonts w:ascii="StoneSans" w:hAnsi="StoneSans" w:cs="StoneSans"/>
          <w:spacing w:val="-5"/>
          <w:kern w:val="1"/>
          <w:sz w:val="20"/>
          <w:szCs w:val="20"/>
        </w:rPr>
        <w:tab/>
      </w:r>
      <w:r w:rsidRPr="00C63755">
        <w:rPr>
          <w:rFonts w:ascii="StoneSans" w:hAnsi="StoneSans" w:cs="StoneSans"/>
          <w:spacing w:val="-5"/>
          <w:kern w:val="1"/>
          <w:sz w:val="20"/>
          <w:szCs w:val="20"/>
          <w:u w:val="single"/>
        </w:rPr>
        <w:t>Function</w:t>
      </w:r>
      <w:r w:rsidRPr="00C63755">
        <w:rPr>
          <w:rFonts w:ascii="StoneSans" w:hAnsi="StoneSans" w:cs="StoneSans"/>
          <w:spacing w:val="-5"/>
          <w:kern w:val="1"/>
          <w:sz w:val="20"/>
          <w:szCs w:val="20"/>
          <w:u w:val="single"/>
        </w:rPr>
        <w:tab/>
      </w:r>
      <w:r w:rsidRPr="00C63755">
        <w:rPr>
          <w:rFonts w:ascii="StoneSans" w:hAnsi="StoneSans" w:cs="StoneSans"/>
          <w:spacing w:val="-5"/>
          <w:kern w:val="1"/>
          <w:sz w:val="20"/>
          <w:szCs w:val="20"/>
        </w:rPr>
        <w:tab/>
      </w:r>
      <w:r w:rsidRPr="00C63755">
        <w:rPr>
          <w:rFonts w:ascii="StoneSans" w:hAnsi="StoneSans" w:cs="StoneSans"/>
          <w:spacing w:val="-5"/>
          <w:kern w:val="1"/>
          <w:sz w:val="20"/>
          <w:szCs w:val="20"/>
          <w:u w:val="single"/>
        </w:rPr>
        <w:t xml:space="preserve">Hours per Week </w:t>
      </w:r>
      <w:r w:rsidRPr="00C63755">
        <w:rPr>
          <w:rFonts w:ascii="StoneSans" w:hAnsi="StoneSans" w:cs="StoneSans"/>
          <w:spacing w:val="-5"/>
          <w:kern w:val="1"/>
          <w:sz w:val="20"/>
          <w:szCs w:val="20"/>
        </w:rPr>
        <w:tab/>
      </w:r>
      <w:r w:rsidRPr="00C63755">
        <w:rPr>
          <w:rFonts w:ascii="StoneSans" w:hAnsi="StoneSans" w:cs="StoneSans"/>
          <w:spacing w:val="-5"/>
          <w:kern w:val="1"/>
          <w:sz w:val="20"/>
          <w:szCs w:val="20"/>
        </w:rPr>
        <w:tab/>
      </w:r>
      <w:r w:rsidRPr="00C63755">
        <w:rPr>
          <w:rFonts w:ascii="StoneSans" w:hAnsi="StoneSans" w:cs="StoneSans"/>
          <w:spacing w:val="-5"/>
          <w:kern w:val="1"/>
          <w:sz w:val="20"/>
          <w:szCs w:val="20"/>
          <w:u w:val="single"/>
        </w:rPr>
        <w:t>Years at School</w:t>
      </w:r>
    </w:p>
    <w:p w:rsidR="00C63755" w:rsidRPr="003C7EA9" w:rsidRDefault="00C63755" w:rsidP="00C63755">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3C7EA9">
        <w:rPr>
          <w:rFonts w:ascii="StoneSans" w:hAnsi="StoneSans" w:cs="StoneSans"/>
          <w:color w:val="1F497D" w:themeColor="text2"/>
          <w:spacing w:val="-5"/>
          <w:kern w:val="1"/>
          <w:sz w:val="20"/>
          <w:szCs w:val="20"/>
        </w:rPr>
        <w:t>Jean Peterson</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School Secretary</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30</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9</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p>
    <w:p w:rsidR="00C63755" w:rsidRPr="003C7EA9" w:rsidRDefault="00C63755" w:rsidP="00C63755">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3C7EA9">
        <w:rPr>
          <w:rFonts w:ascii="StoneSans" w:hAnsi="StoneSans" w:cs="StoneSans"/>
          <w:color w:val="1F497D" w:themeColor="text2"/>
          <w:spacing w:val="-5"/>
          <w:kern w:val="1"/>
          <w:sz w:val="20"/>
          <w:szCs w:val="20"/>
        </w:rPr>
        <w:t>Sheila Kraft</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Pre-K aid</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19.5</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18</w:t>
      </w:r>
    </w:p>
    <w:p w:rsidR="00C63755" w:rsidRPr="003C7EA9" w:rsidRDefault="00C63755" w:rsidP="00C63755">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3C7EA9">
        <w:rPr>
          <w:rFonts w:ascii="StoneSans" w:hAnsi="StoneSans" w:cs="StoneSans"/>
          <w:color w:val="1F497D" w:themeColor="text2"/>
          <w:spacing w:val="-5"/>
          <w:kern w:val="1"/>
          <w:sz w:val="20"/>
          <w:szCs w:val="20"/>
        </w:rPr>
        <w:t>Mary Erdman</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Pre-K aid</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13</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10</w:t>
      </w:r>
    </w:p>
    <w:p w:rsidR="00DC1637" w:rsidRPr="003C7EA9" w:rsidRDefault="00DC1637" w:rsidP="00C63755">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3C7EA9">
        <w:rPr>
          <w:rFonts w:ascii="StoneSans" w:hAnsi="StoneSans" w:cs="StoneSans"/>
          <w:color w:val="1F497D" w:themeColor="text2"/>
          <w:spacing w:val="-5"/>
          <w:kern w:val="1"/>
          <w:sz w:val="20"/>
          <w:szCs w:val="20"/>
        </w:rPr>
        <w:t>Linda Flannery</w:t>
      </w:r>
      <w:r w:rsidRPr="003C7EA9">
        <w:rPr>
          <w:rFonts w:ascii="StoneSans" w:hAnsi="StoneSans" w:cs="StoneSans"/>
          <w:color w:val="1F497D" w:themeColor="text2"/>
          <w:spacing w:val="-5"/>
          <w:kern w:val="1"/>
          <w:sz w:val="20"/>
          <w:szCs w:val="20"/>
        </w:rPr>
        <w:tab/>
      </w:r>
      <w:r w:rsidRPr="003C7EA9">
        <w:rPr>
          <w:rFonts w:ascii="StoneSans" w:hAnsi="StoneSans" w:cs="StoneSans"/>
          <w:color w:val="1F497D" w:themeColor="text2"/>
          <w:spacing w:val="-5"/>
          <w:kern w:val="1"/>
          <w:sz w:val="20"/>
          <w:szCs w:val="20"/>
        </w:rPr>
        <w:tab/>
        <w:t>Aid to Students</w:t>
      </w:r>
      <w:r w:rsidR="00E3151C">
        <w:rPr>
          <w:rFonts w:ascii="StoneSans" w:hAnsi="StoneSans" w:cs="StoneSans"/>
          <w:color w:val="1F497D" w:themeColor="text2"/>
          <w:spacing w:val="-5"/>
          <w:kern w:val="1"/>
          <w:sz w:val="20"/>
          <w:szCs w:val="20"/>
        </w:rPr>
        <w:t xml:space="preserve"> (K-8)</w:t>
      </w:r>
      <w:r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ab/>
        <w:t>20</w:t>
      </w:r>
      <w:r w:rsidR="003C7EA9"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ab/>
      </w:r>
      <w:r w:rsidR="003C7EA9" w:rsidRPr="003C7EA9">
        <w:rPr>
          <w:rFonts w:ascii="StoneSans" w:hAnsi="StoneSans" w:cs="StoneSans"/>
          <w:color w:val="1F497D" w:themeColor="text2"/>
          <w:spacing w:val="-5"/>
          <w:kern w:val="1"/>
          <w:sz w:val="20"/>
          <w:szCs w:val="20"/>
        </w:rPr>
        <w:tab/>
        <w:t>3</w:t>
      </w: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rPr>
      </w:pPr>
    </w:p>
    <w:p w:rsidR="00C63755" w:rsidRPr="00C63755" w:rsidRDefault="00C63755" w:rsidP="00C63755">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roofErr w:type="gramStart"/>
      <w:r>
        <w:rPr>
          <w:rFonts w:ascii="StoneSans" w:hAnsi="StoneSans" w:cs="StoneSans"/>
          <w:spacing w:val="-5"/>
          <w:kern w:val="1"/>
          <w:sz w:val="20"/>
          <w:szCs w:val="20"/>
        </w:rPr>
        <w:t>Staffing Impact Summary.</w:t>
      </w:r>
      <w:proofErr w:type="gramEnd"/>
      <w:r>
        <w:rPr>
          <w:rFonts w:ascii="StoneSans" w:hAnsi="StoneSans" w:cs="StoneSans"/>
          <w:spacing w:val="-5"/>
          <w:kern w:val="1"/>
          <w:sz w:val="20"/>
          <w:szCs w:val="20"/>
        </w:rPr>
        <w:t xml:space="preserve"> In paragraph form, summarize each of the following</w:t>
      </w:r>
    </w:p>
    <w:p w:rsidR="00FB1B01" w:rsidRPr="009F4606" w:rsidRDefault="00FB1B01" w:rsidP="009F4606">
      <w:pPr>
        <w:pStyle w:val="ListParagraph"/>
        <w:widowControl w:val="0"/>
        <w:numPr>
          <w:ilvl w:val="0"/>
          <w:numId w:val="2"/>
        </w:numPr>
        <w:tabs>
          <w:tab w:val="left" w:pos="520"/>
        </w:tabs>
        <w:autoSpaceDE w:val="0"/>
        <w:autoSpaceDN w:val="0"/>
        <w:adjustRightInd w:val="0"/>
        <w:spacing w:after="0" w:line="288" w:lineRule="auto"/>
        <w:rPr>
          <w:rFonts w:ascii="StoneSans" w:hAnsi="StoneSans" w:cs="StoneSans"/>
          <w:spacing w:val="-5"/>
          <w:kern w:val="1"/>
          <w:sz w:val="20"/>
          <w:szCs w:val="20"/>
        </w:rPr>
      </w:pPr>
      <w:r w:rsidRPr="009F4606">
        <w:rPr>
          <w:rFonts w:ascii="StoneSans" w:hAnsi="StoneSans" w:cs="StoneSans"/>
          <w:spacing w:val="-5"/>
          <w:kern w:val="1"/>
          <w:sz w:val="20"/>
          <w:szCs w:val="20"/>
        </w:rPr>
        <w:t>Staffing trends experienced in the last five years and their impact on your school. Be sure to address the impact(s) of both longevity and/or change in your staffing patterns—especially among professional staff and administration.</w:t>
      </w:r>
    </w:p>
    <w:p w:rsidR="005C44AF" w:rsidRDefault="005C44AF"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For the fulltime staff,</w:t>
      </w:r>
      <w:r w:rsidR="008A5F6F">
        <w:rPr>
          <w:rFonts w:ascii="StoneSans" w:hAnsi="StoneSans" w:cs="StoneSans"/>
          <w:color w:val="1F497D" w:themeColor="text2"/>
          <w:spacing w:val="-5"/>
          <w:kern w:val="1"/>
          <w:sz w:val="20"/>
          <w:szCs w:val="20"/>
        </w:rPr>
        <w:t xml:space="preserve"> </w:t>
      </w:r>
      <w:r>
        <w:rPr>
          <w:rFonts w:ascii="StoneSans" w:hAnsi="StoneSans" w:cs="StoneSans"/>
          <w:color w:val="1F497D" w:themeColor="text2"/>
          <w:spacing w:val="-5"/>
          <w:kern w:val="1"/>
          <w:sz w:val="20"/>
          <w:szCs w:val="20"/>
        </w:rPr>
        <w:t xml:space="preserve">one teacher has retired, one passed away, one took a call elsewhere, one moved due to family, and one entered overseas mission work.  The area of greatest turn-over has been the part-time Spanish teaching position.  There </w:t>
      </w:r>
      <w:proofErr w:type="gramStart"/>
      <w:r>
        <w:rPr>
          <w:rFonts w:ascii="StoneSans" w:hAnsi="StoneSans" w:cs="StoneSans"/>
          <w:color w:val="1F497D" w:themeColor="text2"/>
          <w:spacing w:val="-5"/>
          <w:kern w:val="1"/>
          <w:sz w:val="20"/>
          <w:szCs w:val="20"/>
        </w:rPr>
        <w:t>has</w:t>
      </w:r>
      <w:proofErr w:type="gramEnd"/>
      <w:r>
        <w:rPr>
          <w:rFonts w:ascii="StoneSans" w:hAnsi="StoneSans" w:cs="StoneSans"/>
          <w:color w:val="1F497D" w:themeColor="text2"/>
          <w:spacing w:val="-5"/>
          <w:kern w:val="1"/>
          <w:sz w:val="20"/>
          <w:szCs w:val="20"/>
        </w:rPr>
        <w:t xml:space="preserve"> been 3 Spanish teachers over the last 5 years and 5 Spanish teachers over the last 10 years. </w:t>
      </w:r>
      <w:r w:rsidR="004C7397">
        <w:rPr>
          <w:rFonts w:ascii="StoneSans" w:hAnsi="StoneSans" w:cs="StoneSans"/>
          <w:color w:val="1F497D" w:themeColor="text2"/>
          <w:spacing w:val="-5"/>
          <w:kern w:val="1"/>
          <w:sz w:val="20"/>
          <w:szCs w:val="20"/>
        </w:rPr>
        <w:t>Overall, t</w:t>
      </w:r>
      <w:r>
        <w:rPr>
          <w:rFonts w:ascii="StoneSans" w:hAnsi="StoneSans" w:cs="StoneSans"/>
          <w:color w:val="1F497D" w:themeColor="text2"/>
          <w:spacing w:val="-5"/>
          <w:kern w:val="1"/>
          <w:sz w:val="20"/>
          <w:szCs w:val="20"/>
        </w:rPr>
        <w:t>here has been</w:t>
      </w:r>
      <w:r w:rsidR="004C7397">
        <w:rPr>
          <w:rFonts w:ascii="StoneSans" w:hAnsi="StoneSans" w:cs="StoneSans"/>
          <w:color w:val="1F497D" w:themeColor="text2"/>
          <w:spacing w:val="-5"/>
          <w:kern w:val="1"/>
          <w:sz w:val="20"/>
          <w:szCs w:val="20"/>
        </w:rPr>
        <w:t xml:space="preserve"> an average of one full-time teacher replaced per year and one Spanish teacher replaced every other year.</w:t>
      </w:r>
    </w:p>
    <w:p w:rsidR="004C7397" w:rsidRDefault="004C7397"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5C44AF" w:rsidRPr="008A5F6F" w:rsidRDefault="005C44AF"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On New Year’s Day, 2011 Mr. Wayne Coburn, TLO 4</w:t>
      </w:r>
      <w:r w:rsidRPr="005C44AF">
        <w:rPr>
          <w:rFonts w:ascii="StoneSans" w:hAnsi="StoneSans" w:cs="StoneSans"/>
          <w:color w:val="1F497D" w:themeColor="text2"/>
          <w:spacing w:val="-5"/>
          <w:kern w:val="1"/>
          <w:sz w:val="20"/>
          <w:szCs w:val="20"/>
          <w:vertAlign w:val="superscript"/>
        </w:rPr>
        <w:t>th</w:t>
      </w:r>
      <w:r>
        <w:rPr>
          <w:rFonts w:ascii="StoneSans" w:hAnsi="StoneSans" w:cs="StoneSans"/>
          <w:color w:val="1F497D" w:themeColor="text2"/>
          <w:spacing w:val="-5"/>
          <w:kern w:val="1"/>
          <w:sz w:val="20"/>
          <w:szCs w:val="20"/>
        </w:rPr>
        <w:t xml:space="preserve"> grade teacher, passed away. This had a deep impact on the school community.  </w:t>
      </w:r>
    </w:p>
    <w:p w:rsidR="009F4606" w:rsidRPr="008A5F6F" w:rsidRDefault="009F4606"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FB1B01" w:rsidRDefault="00FB1B01" w:rsidP="00FB1B01">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 xml:space="preserve">b. </w:t>
      </w:r>
      <w:r>
        <w:rPr>
          <w:rFonts w:ascii="StoneSans" w:hAnsi="StoneSans" w:cs="StoneSans"/>
          <w:spacing w:val="-5"/>
          <w:kern w:val="1"/>
          <w:sz w:val="20"/>
          <w:szCs w:val="20"/>
        </w:rPr>
        <w:tab/>
        <w:t>Professional development experiences and their impact over the last five years.</w:t>
      </w:r>
    </w:p>
    <w:p w:rsidR="008A5F6F" w:rsidRDefault="004C7397"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lastRenderedPageBreak/>
        <w:t>Professional Development experiences:</w:t>
      </w:r>
    </w:p>
    <w:p w:rsidR="004C7397" w:rsidRDefault="004C7397" w:rsidP="004C7397">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2012-2013</w:t>
      </w:r>
      <w:r>
        <w:rPr>
          <w:rFonts w:ascii="StoneSans" w:hAnsi="StoneSans" w:cs="StoneSans"/>
          <w:color w:val="1F497D" w:themeColor="text2"/>
          <w:spacing w:val="-5"/>
          <w:kern w:val="1"/>
          <w:sz w:val="20"/>
          <w:szCs w:val="20"/>
        </w:rPr>
        <w:tab/>
        <w:t xml:space="preserve">School Forest outdoor education (DNR program) </w:t>
      </w:r>
    </w:p>
    <w:p w:rsidR="004C7397" w:rsidRDefault="004C7397" w:rsidP="004C7397">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2011-2013</w:t>
      </w:r>
      <w:r>
        <w:rPr>
          <w:rFonts w:ascii="StoneSans" w:hAnsi="StoneSans" w:cs="StoneSans"/>
          <w:color w:val="1F497D" w:themeColor="text2"/>
          <w:spacing w:val="-5"/>
          <w:kern w:val="1"/>
          <w:sz w:val="20"/>
          <w:szCs w:val="20"/>
        </w:rPr>
        <w:tab/>
      </w:r>
      <w:proofErr w:type="spellStart"/>
      <w:r>
        <w:rPr>
          <w:rFonts w:ascii="StoneSans" w:hAnsi="StoneSans" w:cs="StoneSans"/>
          <w:color w:val="1F497D" w:themeColor="text2"/>
          <w:spacing w:val="-5"/>
          <w:kern w:val="1"/>
          <w:sz w:val="20"/>
          <w:szCs w:val="20"/>
        </w:rPr>
        <w:t>Missional</w:t>
      </w:r>
      <w:proofErr w:type="spellEnd"/>
      <w:r>
        <w:rPr>
          <w:rFonts w:ascii="StoneSans" w:hAnsi="StoneSans" w:cs="StoneSans"/>
          <w:color w:val="1F497D" w:themeColor="text2"/>
          <w:spacing w:val="-5"/>
          <w:kern w:val="1"/>
          <w:sz w:val="20"/>
          <w:szCs w:val="20"/>
        </w:rPr>
        <w:t xml:space="preserve"> schools – Matthew 19:14 </w:t>
      </w:r>
      <w:proofErr w:type="gramStart"/>
      <w:r>
        <w:rPr>
          <w:rFonts w:ascii="StoneSans" w:hAnsi="StoneSans" w:cs="StoneSans"/>
          <w:color w:val="1F497D" w:themeColor="text2"/>
          <w:spacing w:val="-5"/>
          <w:kern w:val="1"/>
          <w:sz w:val="20"/>
          <w:szCs w:val="20"/>
        </w:rPr>
        <w:t>project</w:t>
      </w:r>
      <w:proofErr w:type="gramEnd"/>
      <w:r>
        <w:rPr>
          <w:rFonts w:ascii="StoneSans" w:hAnsi="StoneSans" w:cs="StoneSans"/>
          <w:color w:val="1F497D" w:themeColor="text2"/>
          <w:spacing w:val="-5"/>
          <w:kern w:val="1"/>
          <w:sz w:val="20"/>
          <w:szCs w:val="20"/>
        </w:rPr>
        <w:tab/>
      </w:r>
    </w:p>
    <w:p w:rsidR="004C7397" w:rsidRDefault="004C7397"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2011-2012</w:t>
      </w:r>
      <w:r>
        <w:rPr>
          <w:rFonts w:ascii="StoneSans" w:hAnsi="StoneSans" w:cs="StoneSans"/>
          <w:color w:val="1F497D" w:themeColor="text2"/>
          <w:spacing w:val="-5"/>
          <w:kern w:val="1"/>
          <w:sz w:val="20"/>
          <w:szCs w:val="20"/>
        </w:rPr>
        <w:tab/>
        <w:t>Technology resources training</w:t>
      </w:r>
    </w:p>
    <w:p w:rsidR="004C7397" w:rsidRDefault="004C7397" w:rsidP="004C7397">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2010-2011</w:t>
      </w:r>
      <w:r>
        <w:rPr>
          <w:rFonts w:ascii="StoneSans" w:hAnsi="StoneSans" w:cs="StoneSans"/>
          <w:color w:val="1F497D" w:themeColor="text2"/>
          <w:spacing w:val="-5"/>
          <w:kern w:val="1"/>
          <w:sz w:val="20"/>
          <w:szCs w:val="20"/>
        </w:rPr>
        <w:tab/>
        <w:t>Brain research and education</w:t>
      </w:r>
    </w:p>
    <w:p w:rsidR="004C7397" w:rsidRDefault="004C7397"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t>2009-2012</w:t>
      </w:r>
      <w:r>
        <w:rPr>
          <w:rFonts w:ascii="StoneSans" w:hAnsi="StoneSans" w:cs="StoneSans"/>
          <w:color w:val="1F497D" w:themeColor="text2"/>
          <w:spacing w:val="-5"/>
          <w:kern w:val="1"/>
          <w:sz w:val="20"/>
          <w:szCs w:val="20"/>
        </w:rPr>
        <w:tab/>
        <w:t>TLO Curriculum development</w:t>
      </w:r>
    </w:p>
    <w:p w:rsidR="004C7397" w:rsidRPr="008A5F6F" w:rsidRDefault="004C7397" w:rsidP="008A5F6F">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b/>
      </w:r>
    </w:p>
    <w:p w:rsidR="00FB1B01" w:rsidRDefault="00FB1B01" w:rsidP="00FB1B01">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r>
        <w:rPr>
          <w:rFonts w:ascii="StoneSans" w:hAnsi="StoneSans" w:cs="StoneSans"/>
          <w:spacing w:val="-5"/>
          <w:kern w:val="1"/>
          <w:sz w:val="20"/>
          <w:szCs w:val="20"/>
        </w:rPr>
        <w:t xml:space="preserve">c. </w:t>
      </w:r>
      <w:r>
        <w:rPr>
          <w:rFonts w:ascii="StoneSans" w:hAnsi="StoneSans" w:cs="StoneSans"/>
          <w:spacing w:val="-5"/>
          <w:kern w:val="1"/>
          <w:sz w:val="20"/>
          <w:szCs w:val="20"/>
        </w:rPr>
        <w:tab/>
        <w:t xml:space="preserve">Changes in staff size or composition and how they have affected school mission or effectiveness. </w:t>
      </w:r>
    </w:p>
    <w:p w:rsidR="004C7397" w:rsidRDefault="004C7397" w:rsidP="004C7397">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TLO educational staff has bee</w:t>
      </w:r>
      <w:r w:rsidR="00411B58">
        <w:rPr>
          <w:rFonts w:ascii="StoneSans" w:hAnsi="StoneSans" w:cs="StoneSans"/>
          <w:color w:val="1F497D" w:themeColor="text2"/>
          <w:spacing w:val="-5"/>
          <w:kern w:val="1"/>
          <w:sz w:val="20"/>
          <w:szCs w:val="20"/>
        </w:rPr>
        <w:t>n</w:t>
      </w:r>
      <w:r>
        <w:rPr>
          <w:rFonts w:ascii="StoneSans" w:hAnsi="StoneSans" w:cs="StoneSans"/>
          <w:color w:val="1F497D" w:themeColor="text2"/>
          <w:spacing w:val="-5"/>
          <w:kern w:val="1"/>
          <w:sz w:val="20"/>
          <w:szCs w:val="20"/>
        </w:rPr>
        <w:t xml:space="preserve"> 12 full and part time personnel over the last 5 years.  Over that time frame, the full-time staff has been reduced by one and the part-ti</w:t>
      </w:r>
      <w:r w:rsidR="009B3D0B">
        <w:rPr>
          <w:rFonts w:ascii="StoneSans" w:hAnsi="StoneSans" w:cs="StoneSans"/>
          <w:color w:val="1F497D" w:themeColor="text2"/>
          <w:spacing w:val="-5"/>
          <w:kern w:val="1"/>
          <w:sz w:val="20"/>
          <w:szCs w:val="20"/>
        </w:rPr>
        <w:t>me staff has gone up by one.</w:t>
      </w:r>
    </w:p>
    <w:p w:rsidR="009B3D0B" w:rsidRDefault="009B3D0B" w:rsidP="004C7397">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p>
    <w:p w:rsidR="004C7397" w:rsidRDefault="009B3D0B" w:rsidP="009B3D0B">
      <w:pPr>
        <w:widowControl w:val="0"/>
        <w:tabs>
          <w:tab w:val="left" w:pos="720"/>
        </w:tabs>
        <w:autoSpaceDE w:val="0"/>
        <w:autoSpaceDN w:val="0"/>
        <w:adjustRightInd w:val="0"/>
        <w:spacing w:after="0" w:line="288" w:lineRule="auto"/>
        <w:ind w:left="72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Due to enrollment reductions, part-time staffing was reduced by .4 FTE for the current school year.  This has caused a re-alignment of the middle school teaching schedule and increased classroom hours for the principal.  Every teacher in the school has given up some prep-time and picked up some additional student contact hours.</w:t>
      </w:r>
    </w:p>
    <w:p w:rsidR="00FB1B01" w:rsidRDefault="00FB1B01" w:rsidP="00FB1B01">
      <w:pPr>
        <w:widowControl w:val="0"/>
        <w:tabs>
          <w:tab w:val="left" w:pos="520"/>
        </w:tabs>
        <w:autoSpaceDE w:val="0"/>
        <w:autoSpaceDN w:val="0"/>
        <w:adjustRightInd w:val="0"/>
        <w:spacing w:after="0" w:line="288" w:lineRule="auto"/>
        <w:ind w:left="500" w:hanging="260"/>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Supplemental Services</w:t>
      </w: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Describe the nature and use of each service your school currently receives from an outside agency. Include library materials, course of study, audio-visual aids, tuition collections, testing and guidance services, health services, services related to school attendance, transportation, and custodial services. Then summarize how this has changed since your last NLSA accreditation and additional services for which you perceive a need.</w:t>
      </w: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 xml:space="preserve">Trinity Lone Oak Lutheran School has a working relationship with the </w:t>
      </w:r>
      <w:r w:rsidR="00116884" w:rsidRPr="00E3151C">
        <w:rPr>
          <w:rFonts w:ascii="StoneSans" w:hAnsi="StoneSans" w:cs="StoneSans"/>
          <w:color w:val="1F497D" w:themeColor="text2"/>
          <w:spacing w:val="-5"/>
          <w:kern w:val="1"/>
          <w:sz w:val="20"/>
          <w:szCs w:val="20"/>
        </w:rPr>
        <w:t>local public school district</w:t>
      </w:r>
      <w:r w:rsidRPr="00E3151C">
        <w:rPr>
          <w:rFonts w:ascii="StoneSans" w:hAnsi="StoneSans" w:cs="StoneSans"/>
          <w:color w:val="1F497D" w:themeColor="text2"/>
          <w:spacing w:val="-5"/>
          <w:kern w:val="1"/>
          <w:sz w:val="20"/>
          <w:szCs w:val="20"/>
        </w:rPr>
        <w:t>, Independent School District number 197.   Through this district, TLO receives,</w:t>
      </w:r>
    </w:p>
    <w:p w:rsidR="008037F7" w:rsidRPr="00E3151C" w:rsidRDefault="008037F7" w:rsidP="008037F7">
      <w:pPr>
        <w:widowControl w:val="0"/>
        <w:numPr>
          <w:ilvl w:val="0"/>
          <w:numId w:val="1"/>
        </w:numPr>
        <w:tabs>
          <w:tab w:val="clear" w:pos="720"/>
          <w:tab w:val="num" w:pos="1080"/>
        </w:tabs>
        <w:autoSpaceDE w:val="0"/>
        <w:autoSpaceDN w:val="0"/>
        <w:adjustRightInd w:val="0"/>
        <w:spacing w:after="0" w:line="288" w:lineRule="auto"/>
        <w:ind w:left="108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 xml:space="preserve">Special education services – TLO students requiring special education services are bussed back and forth to a close-by public elementary school for the services.  </w:t>
      </w:r>
    </w:p>
    <w:p w:rsidR="008037F7" w:rsidRPr="00E3151C" w:rsidRDefault="008037F7" w:rsidP="008037F7">
      <w:pPr>
        <w:widowControl w:val="0"/>
        <w:numPr>
          <w:ilvl w:val="0"/>
          <w:numId w:val="1"/>
        </w:numPr>
        <w:autoSpaceDE w:val="0"/>
        <w:autoSpaceDN w:val="0"/>
        <w:adjustRightInd w:val="0"/>
        <w:spacing w:after="0" w:line="288" w:lineRule="auto"/>
        <w:ind w:left="108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Hot Lunch Program –</w:t>
      </w:r>
      <w:r w:rsidR="00280551">
        <w:rPr>
          <w:rFonts w:ascii="StoneSans" w:hAnsi="StoneSans" w:cs="StoneSans"/>
          <w:color w:val="1F497D" w:themeColor="text2"/>
          <w:spacing w:val="-5"/>
          <w:kern w:val="1"/>
          <w:sz w:val="20"/>
          <w:szCs w:val="20"/>
        </w:rPr>
        <w:t>H</w:t>
      </w:r>
      <w:r w:rsidRPr="00E3151C">
        <w:rPr>
          <w:rFonts w:ascii="StoneSans" w:hAnsi="StoneSans" w:cs="StoneSans"/>
          <w:color w:val="1F497D" w:themeColor="text2"/>
          <w:spacing w:val="-5"/>
          <w:kern w:val="1"/>
          <w:sz w:val="20"/>
          <w:szCs w:val="20"/>
        </w:rPr>
        <w:t>ot lunch is prepared at a District 197 school and then brought to TLO for serving.  District 197 also provides a worker who serves the food, cleans the kitchen, and tracks student lunch accounts.</w:t>
      </w:r>
    </w:p>
    <w:p w:rsidR="008037F7" w:rsidRPr="00E3151C" w:rsidRDefault="008037F7" w:rsidP="008037F7">
      <w:pPr>
        <w:widowControl w:val="0"/>
        <w:numPr>
          <w:ilvl w:val="0"/>
          <w:numId w:val="1"/>
        </w:numPr>
        <w:autoSpaceDE w:val="0"/>
        <w:autoSpaceDN w:val="0"/>
        <w:adjustRightInd w:val="0"/>
        <w:spacing w:after="0" w:line="288" w:lineRule="auto"/>
        <w:ind w:left="108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Health – District 197 provides a school nurse every other Friday.  The nurse tracks student immunizations and health records and performs st</w:t>
      </w:r>
      <w:r w:rsidR="00E3151C">
        <w:rPr>
          <w:rFonts w:ascii="StoneSans" w:hAnsi="StoneSans" w:cs="StoneSans"/>
          <w:color w:val="1F497D" w:themeColor="text2"/>
          <w:spacing w:val="-5"/>
          <w:kern w:val="1"/>
          <w:sz w:val="20"/>
          <w:szCs w:val="20"/>
        </w:rPr>
        <w:t>udents’ health assessments (</w:t>
      </w:r>
      <w:r w:rsidRPr="00E3151C">
        <w:rPr>
          <w:rFonts w:ascii="StoneSans" w:hAnsi="StoneSans" w:cs="StoneSans"/>
          <w:color w:val="1F497D" w:themeColor="text2"/>
          <w:spacing w:val="-5"/>
          <w:kern w:val="1"/>
          <w:sz w:val="20"/>
          <w:szCs w:val="20"/>
        </w:rPr>
        <w:t>eye and ear screening).  When not in our building, the nurse is available to answer questions and has come over to our building when needed.</w:t>
      </w:r>
    </w:p>
    <w:p w:rsidR="008037F7" w:rsidRPr="00E3151C" w:rsidRDefault="008037F7" w:rsidP="008037F7">
      <w:pPr>
        <w:widowControl w:val="0"/>
        <w:numPr>
          <w:ilvl w:val="0"/>
          <w:numId w:val="1"/>
        </w:numPr>
        <w:autoSpaceDE w:val="0"/>
        <w:autoSpaceDN w:val="0"/>
        <w:adjustRightInd w:val="0"/>
        <w:spacing w:after="0" w:line="288" w:lineRule="auto"/>
        <w:ind w:left="108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Guidance services – the school district pays for TLO achievement and state-mandated testing.</w:t>
      </w: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Trinity Lone Oak Lutheran School also borders Independent School District number 196.  TLO students who reside in district 196 may use public school transportation to our school.  Because TLO has a longer school day, there is no return bussing available.</w:t>
      </w: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Students in grade 8 that have previou</w:t>
      </w:r>
      <w:r w:rsidR="003C7EA9" w:rsidRPr="00E3151C">
        <w:rPr>
          <w:rFonts w:ascii="StoneSans" w:hAnsi="StoneSans" w:cs="StoneSans"/>
          <w:color w:val="1F497D" w:themeColor="text2"/>
          <w:spacing w:val="-5"/>
          <w:kern w:val="1"/>
          <w:sz w:val="20"/>
          <w:szCs w:val="20"/>
        </w:rPr>
        <w:t>sly completed algebra may take g</w:t>
      </w:r>
      <w:r w:rsidRPr="00E3151C">
        <w:rPr>
          <w:rFonts w:ascii="StoneSans" w:hAnsi="StoneSans" w:cs="StoneSans"/>
          <w:color w:val="1F497D" w:themeColor="text2"/>
          <w:spacing w:val="-5"/>
          <w:kern w:val="1"/>
          <w:sz w:val="20"/>
          <w:szCs w:val="20"/>
        </w:rPr>
        <w:t>eometry through Alpha Omega on-line academy.  By utilizing this service, students are able to receive high school credit for a geometry course.</w:t>
      </w:r>
      <w:r w:rsidR="003C7EA9" w:rsidRPr="00E3151C">
        <w:rPr>
          <w:rFonts w:ascii="StoneSans" w:hAnsi="StoneSans" w:cs="StoneSans"/>
          <w:color w:val="1F497D" w:themeColor="text2"/>
          <w:spacing w:val="-5"/>
          <w:kern w:val="1"/>
          <w:sz w:val="20"/>
          <w:szCs w:val="20"/>
        </w:rPr>
        <w:t xml:space="preserve"> There is an extra fee charged to families for this course.</w:t>
      </w: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p>
    <w:p w:rsidR="008037F7" w:rsidRPr="00E3151C" w:rsidRDefault="008037F7" w:rsidP="008037F7">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sidRPr="00E3151C">
        <w:rPr>
          <w:rFonts w:ascii="StoneSans" w:hAnsi="StoneSans" w:cs="StoneSans"/>
          <w:color w:val="1F497D" w:themeColor="text2"/>
          <w:spacing w:val="-5"/>
          <w:kern w:val="1"/>
          <w:sz w:val="20"/>
          <w:szCs w:val="20"/>
        </w:rPr>
        <w:t xml:space="preserve">Trinity Lone Oak Lutheran Church and School utilizes </w:t>
      </w:r>
      <w:proofErr w:type="spellStart"/>
      <w:r w:rsidRPr="00E3151C">
        <w:rPr>
          <w:rFonts w:ascii="StoneSans" w:hAnsi="StoneSans" w:cs="StoneSans"/>
          <w:color w:val="1F497D" w:themeColor="text2"/>
          <w:spacing w:val="-5"/>
          <w:kern w:val="1"/>
          <w:sz w:val="20"/>
          <w:szCs w:val="20"/>
        </w:rPr>
        <w:t>Belde</w:t>
      </w:r>
      <w:proofErr w:type="spellEnd"/>
      <w:r w:rsidRPr="00E3151C">
        <w:rPr>
          <w:rFonts w:ascii="StoneSans" w:hAnsi="StoneSans" w:cs="StoneSans"/>
          <w:color w:val="1F497D" w:themeColor="text2"/>
          <w:spacing w:val="-5"/>
          <w:kern w:val="1"/>
          <w:sz w:val="20"/>
          <w:szCs w:val="20"/>
        </w:rPr>
        <w:t xml:space="preserve"> Building </w:t>
      </w:r>
      <w:r w:rsidR="00E3151C">
        <w:rPr>
          <w:rFonts w:ascii="StoneSans" w:hAnsi="StoneSans" w:cs="StoneSans"/>
          <w:color w:val="1F497D" w:themeColor="text2"/>
          <w:spacing w:val="-5"/>
          <w:kern w:val="1"/>
          <w:sz w:val="20"/>
          <w:szCs w:val="20"/>
        </w:rPr>
        <w:t>for c</w:t>
      </w:r>
      <w:r w:rsidRPr="00E3151C">
        <w:rPr>
          <w:rFonts w:ascii="StoneSans" w:hAnsi="StoneSans" w:cs="StoneSans"/>
          <w:color w:val="1F497D" w:themeColor="text2"/>
          <w:spacing w:val="-5"/>
          <w:kern w:val="1"/>
          <w:sz w:val="20"/>
          <w:szCs w:val="20"/>
        </w:rPr>
        <w:t>ustodial services.  The building is cleaned after school hours and once on the weekend.</w:t>
      </w:r>
    </w:p>
    <w:p w:rsidR="008037F7" w:rsidRPr="008037F7" w:rsidRDefault="008037F7" w:rsidP="008037F7">
      <w:pPr>
        <w:widowControl w:val="0"/>
        <w:autoSpaceDE w:val="0"/>
        <w:autoSpaceDN w:val="0"/>
        <w:adjustRightInd w:val="0"/>
        <w:spacing w:after="0" w:line="288" w:lineRule="auto"/>
        <w:ind w:left="360"/>
        <w:rPr>
          <w:rFonts w:ascii="StoneSans" w:hAnsi="StoneSans" w:cs="StoneSans"/>
          <w:i/>
          <w:spacing w:val="-5"/>
          <w:kern w:val="1"/>
          <w:sz w:val="20"/>
          <w:szCs w:val="20"/>
        </w:rPr>
      </w:pPr>
    </w:p>
    <w:p w:rsidR="00FB1B01" w:rsidRDefault="00FB1B01" w:rsidP="00FB1B01">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lastRenderedPageBreak/>
        <w:t>School Profile Summary</w:t>
      </w:r>
    </w:p>
    <w:p w:rsidR="00FB1B01" w:rsidRDefault="00FB1B01" w:rsidP="00FB1B01">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1.</w:t>
      </w:r>
      <w:r>
        <w:rPr>
          <w:rFonts w:ascii="StoneSans" w:hAnsi="StoneSans" w:cs="StoneSans"/>
          <w:spacing w:val="-5"/>
          <w:kern w:val="1"/>
          <w:sz w:val="20"/>
          <w:szCs w:val="20"/>
        </w:rPr>
        <w:tab/>
        <w:t>Summarize the most significant strengths (programs, mission, personnel, finances, etc.), deficiencies, events and trends that are currently impacting your school. Include a description of how you believe they affect your school’s ministry and service to your students and their families.</w:t>
      </w:r>
    </w:p>
    <w:p w:rsidR="00B25426" w:rsidRPr="00280551"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b/>
          <w:color w:val="1F497D" w:themeColor="text2"/>
          <w:spacing w:val="-5"/>
          <w:kern w:val="1"/>
          <w:sz w:val="20"/>
          <w:szCs w:val="20"/>
        </w:rPr>
      </w:pPr>
      <w:r w:rsidRPr="00280551">
        <w:rPr>
          <w:rFonts w:ascii="StoneSans" w:hAnsi="StoneSans" w:cs="StoneSans"/>
          <w:b/>
          <w:color w:val="1F497D" w:themeColor="text2"/>
          <w:spacing w:val="-5"/>
          <w:kern w:val="1"/>
          <w:sz w:val="20"/>
          <w:szCs w:val="20"/>
        </w:rPr>
        <w:t>Strengths</w:t>
      </w:r>
    </w:p>
    <w:p w:rsidR="004E4340" w:rsidRPr="00B25426" w:rsidRDefault="004E4340" w:rsidP="004E4340">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Strong church support</w:t>
      </w:r>
      <w:r w:rsidR="00DA3B26">
        <w:rPr>
          <w:rFonts w:ascii="StoneSans" w:hAnsi="StoneSans" w:cs="StoneSans"/>
          <w:color w:val="1F497D" w:themeColor="text2"/>
          <w:spacing w:val="-5"/>
          <w:kern w:val="1"/>
          <w:sz w:val="20"/>
          <w:szCs w:val="20"/>
        </w:rPr>
        <w:t xml:space="preserve"> – TLO congregation has supported the school for 130 years.  There is a strong tradition of financial, volunteer, and public support from the members and leadership of the congregation.</w:t>
      </w:r>
    </w:p>
    <w:p w:rsidR="004E4340" w:rsidRDefault="004E4340" w:rsidP="004E4340">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Third-source funding support</w:t>
      </w:r>
      <w:r w:rsidR="00DA3B26">
        <w:rPr>
          <w:rFonts w:ascii="StoneSans" w:hAnsi="StoneSans" w:cs="StoneSans"/>
          <w:color w:val="1F497D" w:themeColor="text2"/>
          <w:spacing w:val="-5"/>
          <w:kern w:val="1"/>
          <w:sz w:val="20"/>
          <w:szCs w:val="20"/>
        </w:rPr>
        <w:t xml:space="preserve"> – During the current school year donations to the school will come from the marathon (~$10,000), annual appeal (~$50,000), auction (~$50,000), and annual fund (corporate matching program, ~$25,000).</w:t>
      </w:r>
    </w:p>
    <w:p w:rsidR="00DA3B26" w:rsidRDefault="000C22A2" w:rsidP="00DA3B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proofErr w:type="spellStart"/>
      <w:r>
        <w:rPr>
          <w:rFonts w:ascii="StoneSans" w:hAnsi="StoneSans" w:cs="StoneSans"/>
          <w:color w:val="1F497D" w:themeColor="text2"/>
          <w:spacing w:val="-5"/>
          <w:kern w:val="1"/>
          <w:sz w:val="20"/>
          <w:szCs w:val="20"/>
        </w:rPr>
        <w:t>Synodically</w:t>
      </w:r>
      <w:proofErr w:type="spellEnd"/>
      <w:r>
        <w:rPr>
          <w:rFonts w:ascii="StoneSans" w:hAnsi="StoneSans" w:cs="StoneSans"/>
          <w:color w:val="1F497D" w:themeColor="text2"/>
          <w:spacing w:val="-5"/>
          <w:kern w:val="1"/>
          <w:sz w:val="20"/>
          <w:szCs w:val="20"/>
        </w:rPr>
        <w:t xml:space="preserve"> trained</w:t>
      </w:r>
      <w:r w:rsidR="00DA3B26">
        <w:rPr>
          <w:rFonts w:ascii="StoneSans" w:hAnsi="StoneSans" w:cs="StoneSans"/>
          <w:color w:val="1F497D" w:themeColor="text2"/>
          <w:spacing w:val="-5"/>
          <w:kern w:val="1"/>
          <w:sz w:val="20"/>
          <w:szCs w:val="20"/>
        </w:rPr>
        <w:t xml:space="preserve"> staff</w:t>
      </w:r>
      <w:r>
        <w:rPr>
          <w:rFonts w:ascii="StoneSans" w:hAnsi="StoneSans" w:cs="StoneSans"/>
          <w:color w:val="1F497D" w:themeColor="text2"/>
          <w:spacing w:val="-5"/>
          <w:kern w:val="1"/>
          <w:sz w:val="20"/>
          <w:szCs w:val="20"/>
        </w:rPr>
        <w:t xml:space="preserve"> – all full time teaching staff are </w:t>
      </w:r>
      <w:proofErr w:type="spellStart"/>
      <w:r>
        <w:rPr>
          <w:rFonts w:ascii="StoneSans" w:hAnsi="StoneSans" w:cs="StoneSans"/>
          <w:color w:val="1F497D" w:themeColor="text2"/>
          <w:spacing w:val="-5"/>
          <w:kern w:val="1"/>
          <w:sz w:val="20"/>
          <w:szCs w:val="20"/>
        </w:rPr>
        <w:t>synodically</w:t>
      </w:r>
      <w:proofErr w:type="spellEnd"/>
      <w:r>
        <w:rPr>
          <w:rFonts w:ascii="StoneSans" w:hAnsi="StoneSans" w:cs="StoneSans"/>
          <w:color w:val="1F497D" w:themeColor="text2"/>
          <w:spacing w:val="-5"/>
          <w:kern w:val="1"/>
          <w:sz w:val="20"/>
          <w:szCs w:val="20"/>
        </w:rPr>
        <w:t xml:space="preserve"> trained and all but one are called (the one not called has completed the colloquy program and will likely be called for the next school year).  Two of the three part time staff </w:t>
      </w:r>
      <w:proofErr w:type="gramStart"/>
      <w:r>
        <w:rPr>
          <w:rFonts w:ascii="StoneSans" w:hAnsi="StoneSans" w:cs="StoneSans"/>
          <w:color w:val="1F497D" w:themeColor="text2"/>
          <w:spacing w:val="-5"/>
          <w:kern w:val="1"/>
          <w:sz w:val="20"/>
          <w:szCs w:val="20"/>
        </w:rPr>
        <w:t>are</w:t>
      </w:r>
      <w:proofErr w:type="gramEnd"/>
      <w:r w:rsidR="001902CD">
        <w:rPr>
          <w:rFonts w:ascii="StoneSans" w:hAnsi="StoneSans" w:cs="StoneSans"/>
          <w:color w:val="1F497D" w:themeColor="text2"/>
          <w:spacing w:val="-5"/>
          <w:kern w:val="1"/>
          <w:sz w:val="20"/>
          <w:szCs w:val="20"/>
        </w:rPr>
        <w:t xml:space="preserve"> also </w:t>
      </w:r>
      <w:proofErr w:type="spellStart"/>
      <w:r w:rsidR="001902CD">
        <w:rPr>
          <w:rFonts w:ascii="StoneSans" w:hAnsi="StoneSans" w:cs="StoneSans"/>
          <w:color w:val="1F497D" w:themeColor="text2"/>
          <w:spacing w:val="-5"/>
          <w:kern w:val="1"/>
          <w:sz w:val="20"/>
          <w:szCs w:val="20"/>
        </w:rPr>
        <w:t>synodically</w:t>
      </w:r>
      <w:proofErr w:type="spellEnd"/>
      <w:r w:rsidR="001902CD">
        <w:rPr>
          <w:rFonts w:ascii="StoneSans" w:hAnsi="StoneSans" w:cs="StoneSans"/>
          <w:color w:val="1F497D" w:themeColor="text2"/>
          <w:spacing w:val="-5"/>
          <w:kern w:val="1"/>
          <w:sz w:val="20"/>
          <w:szCs w:val="20"/>
        </w:rPr>
        <w:t xml:space="preserve"> trained.  </w:t>
      </w:r>
    </w:p>
    <w:p w:rsidR="00B25426" w:rsidRDefault="00DA3B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Marketing committee – TLO has several parents that work professionally in marketing and have updated the school logo/look, website, and promotional materials in the last year.  Recently, an active TLO </w:t>
      </w:r>
      <w:r w:rsidR="00166884">
        <w:rPr>
          <w:rFonts w:ascii="StoneSans" w:hAnsi="StoneSans" w:cs="StoneSans"/>
          <w:color w:val="1F497D" w:themeColor="text2"/>
          <w:spacing w:val="-5"/>
          <w:kern w:val="1"/>
          <w:sz w:val="20"/>
          <w:szCs w:val="20"/>
        </w:rPr>
        <w:t>F</w:t>
      </w:r>
      <w:r>
        <w:rPr>
          <w:rFonts w:ascii="StoneSans" w:hAnsi="StoneSans" w:cs="StoneSans"/>
          <w:color w:val="1F497D" w:themeColor="text2"/>
          <w:spacing w:val="-5"/>
          <w:kern w:val="1"/>
          <w:sz w:val="20"/>
          <w:szCs w:val="20"/>
        </w:rPr>
        <w:t xml:space="preserve">acebook presence was established as a new venue for communication and </w:t>
      </w:r>
      <w:r w:rsidR="00166884">
        <w:rPr>
          <w:rFonts w:ascii="StoneSans" w:hAnsi="StoneSans" w:cs="StoneSans"/>
          <w:color w:val="1F497D" w:themeColor="text2"/>
          <w:spacing w:val="-5"/>
          <w:kern w:val="1"/>
          <w:sz w:val="20"/>
          <w:szCs w:val="20"/>
        </w:rPr>
        <w:t>current information</w:t>
      </w:r>
      <w:r>
        <w:rPr>
          <w:rFonts w:ascii="StoneSans" w:hAnsi="StoneSans" w:cs="StoneSans"/>
          <w:color w:val="1F497D" w:themeColor="text2"/>
          <w:spacing w:val="-5"/>
          <w:kern w:val="1"/>
          <w:sz w:val="20"/>
          <w:szCs w:val="20"/>
        </w:rPr>
        <w:t xml:space="preserve"> for </w:t>
      </w:r>
      <w:r w:rsidR="00166884">
        <w:rPr>
          <w:rFonts w:ascii="StoneSans" w:hAnsi="StoneSans" w:cs="StoneSans"/>
          <w:color w:val="1F497D" w:themeColor="text2"/>
          <w:spacing w:val="-5"/>
          <w:kern w:val="1"/>
          <w:sz w:val="20"/>
          <w:szCs w:val="20"/>
        </w:rPr>
        <w:t>prospective families.</w:t>
      </w:r>
    </w:p>
    <w:p w:rsidR="00E7752A" w:rsidRPr="00E7752A" w:rsidRDefault="00B25426" w:rsidP="00E7752A">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Whole-child approach</w:t>
      </w:r>
      <w:r w:rsidR="00DA3B26">
        <w:rPr>
          <w:rFonts w:ascii="StoneSans" w:hAnsi="StoneSans" w:cs="StoneSans"/>
          <w:color w:val="1F497D" w:themeColor="text2"/>
          <w:spacing w:val="-5"/>
          <w:kern w:val="1"/>
          <w:sz w:val="20"/>
          <w:szCs w:val="20"/>
        </w:rPr>
        <w:t xml:space="preserve"> – At a time when public schools are cutting back on the arts, physical education, and athletics, TLO continues to have a strong, well-rounded education program.  All students are involved in music (choir, </w:t>
      </w:r>
      <w:proofErr w:type="spellStart"/>
      <w:r w:rsidR="00DA3B26">
        <w:rPr>
          <w:rFonts w:ascii="StoneSans" w:hAnsi="StoneSans" w:cs="StoneSans"/>
          <w:color w:val="1F497D" w:themeColor="text2"/>
          <w:spacing w:val="-5"/>
          <w:kern w:val="1"/>
          <w:sz w:val="20"/>
          <w:szCs w:val="20"/>
        </w:rPr>
        <w:t>handbells</w:t>
      </w:r>
      <w:proofErr w:type="spellEnd"/>
      <w:r w:rsidR="00E7752A">
        <w:rPr>
          <w:rFonts w:ascii="StoneSans" w:hAnsi="StoneSans" w:cs="StoneSans"/>
          <w:color w:val="1F497D" w:themeColor="text2"/>
          <w:spacing w:val="-5"/>
          <w:kern w:val="1"/>
          <w:sz w:val="20"/>
          <w:szCs w:val="20"/>
        </w:rPr>
        <w:t>,</w:t>
      </w:r>
      <w:r w:rsidR="00DA3B26">
        <w:rPr>
          <w:rFonts w:ascii="StoneSans" w:hAnsi="StoneSans" w:cs="StoneSans"/>
          <w:color w:val="1F497D" w:themeColor="text2"/>
          <w:spacing w:val="-5"/>
          <w:kern w:val="1"/>
          <w:sz w:val="20"/>
          <w:szCs w:val="20"/>
        </w:rPr>
        <w:t xml:space="preserve"> and band), physical education is every day, and anyone can compete in athletics.</w:t>
      </w:r>
      <w:r w:rsidR="00E7752A">
        <w:rPr>
          <w:rFonts w:ascii="StoneSans" w:hAnsi="StoneSans" w:cs="StoneSans"/>
          <w:color w:val="1F497D" w:themeColor="text2"/>
          <w:spacing w:val="-5"/>
          <w:kern w:val="1"/>
          <w:sz w:val="20"/>
          <w:szCs w:val="20"/>
        </w:rPr>
        <w:t xml:space="preserve">  Daily students</w:t>
      </w:r>
      <w:r w:rsidR="00B66B28">
        <w:rPr>
          <w:rFonts w:ascii="StoneSans" w:hAnsi="StoneSans" w:cs="StoneSans"/>
          <w:color w:val="1F497D" w:themeColor="text2"/>
          <w:spacing w:val="-5"/>
          <w:kern w:val="1"/>
          <w:sz w:val="20"/>
          <w:szCs w:val="20"/>
        </w:rPr>
        <w:t xml:space="preserve"> of all ages</w:t>
      </w:r>
      <w:r w:rsidR="00E7752A">
        <w:rPr>
          <w:rFonts w:ascii="StoneSans" w:hAnsi="StoneSans" w:cs="StoneSans"/>
          <w:color w:val="1F497D" w:themeColor="text2"/>
          <w:spacing w:val="-5"/>
          <w:kern w:val="1"/>
          <w:sz w:val="20"/>
          <w:szCs w:val="20"/>
        </w:rPr>
        <w:t xml:space="preserve"> have opportunity for social interaction learning through supervised play.</w:t>
      </w:r>
    </w:p>
    <w:p w:rsidR="00E7752A" w:rsidRDefault="00E7752A"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Family groups – Yearly TLO creates multi-grade level teams lead by 7</w:t>
      </w:r>
      <w:r w:rsidRPr="00E7752A">
        <w:rPr>
          <w:rFonts w:ascii="StoneSans" w:hAnsi="StoneSans" w:cs="StoneSans"/>
          <w:color w:val="1F497D" w:themeColor="text2"/>
          <w:spacing w:val="-5"/>
          <w:kern w:val="1"/>
          <w:sz w:val="20"/>
          <w:szCs w:val="20"/>
          <w:vertAlign w:val="superscript"/>
        </w:rPr>
        <w:t>th</w:t>
      </w:r>
      <w:r>
        <w:rPr>
          <w:rFonts w:ascii="StoneSans" w:hAnsi="StoneSans" w:cs="StoneSans"/>
          <w:color w:val="1F497D" w:themeColor="text2"/>
          <w:spacing w:val="-5"/>
          <w:kern w:val="1"/>
          <w:sz w:val="20"/>
          <w:szCs w:val="20"/>
        </w:rPr>
        <w:t xml:space="preserve"> and 8</w:t>
      </w:r>
      <w:r w:rsidRPr="00E7752A">
        <w:rPr>
          <w:rFonts w:ascii="StoneSans" w:hAnsi="StoneSans" w:cs="StoneSans"/>
          <w:color w:val="1F497D" w:themeColor="text2"/>
          <w:spacing w:val="-5"/>
          <w:kern w:val="1"/>
          <w:sz w:val="20"/>
          <w:szCs w:val="20"/>
          <w:vertAlign w:val="superscript"/>
        </w:rPr>
        <w:t>th</w:t>
      </w:r>
      <w:r>
        <w:rPr>
          <w:rFonts w:ascii="StoneSans" w:hAnsi="StoneSans" w:cs="StoneSans"/>
          <w:color w:val="1F497D" w:themeColor="text2"/>
          <w:spacing w:val="-5"/>
          <w:kern w:val="1"/>
          <w:sz w:val="20"/>
          <w:szCs w:val="20"/>
        </w:rPr>
        <w:t xml:space="preserve"> grade students.  The teams encourage one another during the once weekly 1</w:t>
      </w:r>
      <w:r w:rsidRPr="00E7752A">
        <w:rPr>
          <w:rFonts w:ascii="StoneSans" w:hAnsi="StoneSans" w:cs="StoneSans"/>
          <w:color w:val="1F497D" w:themeColor="text2"/>
          <w:spacing w:val="-5"/>
          <w:kern w:val="1"/>
          <w:sz w:val="20"/>
          <w:szCs w:val="20"/>
          <w:vertAlign w:val="superscript"/>
        </w:rPr>
        <w:t>st</w:t>
      </w:r>
      <w:r>
        <w:rPr>
          <w:rFonts w:ascii="StoneSans" w:hAnsi="StoneSans" w:cs="StoneSans"/>
          <w:color w:val="1F497D" w:themeColor="text2"/>
          <w:spacing w:val="-5"/>
          <w:kern w:val="1"/>
          <w:sz w:val="20"/>
          <w:szCs w:val="20"/>
        </w:rPr>
        <w:t xml:space="preserve"> and 4</w:t>
      </w:r>
      <w:r w:rsidRPr="00E7752A">
        <w:rPr>
          <w:rFonts w:ascii="StoneSans" w:hAnsi="StoneSans" w:cs="StoneSans"/>
          <w:color w:val="1F497D" w:themeColor="text2"/>
          <w:spacing w:val="-5"/>
          <w:kern w:val="1"/>
          <w:sz w:val="20"/>
          <w:szCs w:val="20"/>
          <w:vertAlign w:val="superscript"/>
        </w:rPr>
        <w:t>th</w:t>
      </w:r>
      <w:r>
        <w:rPr>
          <w:rFonts w:ascii="StoneSans" w:hAnsi="StoneSans" w:cs="StoneSans"/>
          <w:color w:val="1F497D" w:themeColor="text2"/>
          <w:spacing w:val="-5"/>
          <w:kern w:val="1"/>
          <w:sz w:val="20"/>
          <w:szCs w:val="20"/>
        </w:rPr>
        <w:t xml:space="preserve"> quarter mileage club.  They will eat lunch together once a week and attend chapel weekly in this grouping.  8</w:t>
      </w:r>
      <w:r w:rsidRPr="00E7752A">
        <w:rPr>
          <w:rFonts w:ascii="StoneSans" w:hAnsi="StoneSans" w:cs="StoneSans"/>
          <w:color w:val="1F497D" w:themeColor="text2"/>
          <w:spacing w:val="-5"/>
          <w:kern w:val="1"/>
          <w:sz w:val="20"/>
          <w:szCs w:val="20"/>
          <w:vertAlign w:val="superscript"/>
        </w:rPr>
        <w:t>th</w:t>
      </w:r>
      <w:r>
        <w:rPr>
          <w:rFonts w:ascii="StoneSans" w:hAnsi="StoneSans" w:cs="StoneSans"/>
          <w:color w:val="1F497D" w:themeColor="text2"/>
          <w:spacing w:val="-5"/>
          <w:kern w:val="1"/>
          <w:sz w:val="20"/>
          <w:szCs w:val="20"/>
        </w:rPr>
        <w:t xml:space="preserve"> grade students are taught servant leadership skills during religion class and have mentoring opportunities as leaders of their team</w:t>
      </w:r>
    </w:p>
    <w:p w:rsidR="00F63890" w:rsidRPr="00194A1C" w:rsidRDefault="00194A1C" w:rsidP="00F63890">
      <w:pPr>
        <w:pStyle w:val="ListParagraph"/>
        <w:widowControl w:val="0"/>
        <w:numPr>
          <w:ilvl w:val="0"/>
          <w:numId w:val="3"/>
        </w:numPr>
        <w:tabs>
          <w:tab w:val="left" w:pos="340"/>
        </w:tabs>
        <w:autoSpaceDE w:val="0"/>
        <w:autoSpaceDN w:val="0"/>
        <w:adjustRightInd w:val="0"/>
        <w:spacing w:line="288" w:lineRule="auto"/>
        <w:rPr>
          <w:rFonts w:ascii="StoneSans" w:hAnsi="StoneSans" w:cs="StoneSans"/>
          <w:color w:val="1F497D" w:themeColor="text2"/>
          <w:spacing w:val="-5"/>
          <w:kern w:val="1"/>
          <w:sz w:val="20"/>
          <w:szCs w:val="20"/>
        </w:rPr>
      </w:pPr>
      <w:r w:rsidRPr="00194A1C">
        <w:rPr>
          <w:rFonts w:ascii="StoneSans" w:hAnsi="StoneSans" w:cs="StoneSans"/>
          <w:color w:val="1F497D" w:themeColor="text2"/>
          <w:spacing w:val="-5"/>
          <w:kern w:val="1"/>
          <w:sz w:val="20"/>
          <w:szCs w:val="20"/>
        </w:rPr>
        <w:t>Good</w:t>
      </w:r>
      <w:r w:rsidR="00F63890" w:rsidRPr="00194A1C">
        <w:rPr>
          <w:rFonts w:ascii="StoneSans" w:hAnsi="StoneSans" w:cs="StoneSans"/>
          <w:color w:val="1F497D" w:themeColor="text2"/>
          <w:spacing w:val="-5"/>
          <w:kern w:val="1"/>
          <w:sz w:val="20"/>
          <w:szCs w:val="20"/>
        </w:rPr>
        <w:t xml:space="preserve"> Location</w:t>
      </w:r>
      <w:r>
        <w:rPr>
          <w:rFonts w:ascii="StoneSans" w:hAnsi="StoneSans" w:cs="StoneSans"/>
          <w:color w:val="1F497D" w:themeColor="text2"/>
          <w:spacing w:val="-5"/>
          <w:kern w:val="1"/>
          <w:sz w:val="20"/>
          <w:szCs w:val="20"/>
        </w:rPr>
        <w:t xml:space="preserve"> </w:t>
      </w:r>
      <w:proofErr w:type="gramStart"/>
      <w:r w:rsidR="00F63890" w:rsidRPr="00194A1C">
        <w:rPr>
          <w:rFonts w:ascii="StoneSans" w:hAnsi="StoneSans" w:cs="StoneSans"/>
          <w:color w:val="1F497D" w:themeColor="text2"/>
          <w:spacing w:val="-5"/>
          <w:kern w:val="1"/>
          <w:sz w:val="20"/>
          <w:szCs w:val="20"/>
        </w:rPr>
        <w:t>-</w:t>
      </w:r>
      <w:r w:rsidR="00F63890" w:rsidRPr="00F63890">
        <w:rPr>
          <w:rFonts w:ascii="StoneSans" w:hAnsi="StoneSans" w:cs="StoneSans"/>
          <w:color w:val="1F497D" w:themeColor="text2"/>
          <w:spacing w:val="-5"/>
          <w:kern w:val="1"/>
          <w:sz w:val="20"/>
          <w:szCs w:val="20"/>
        </w:rPr>
        <w:t xml:space="preserve">  Trinity</w:t>
      </w:r>
      <w:proofErr w:type="gramEnd"/>
      <w:r w:rsidR="00F63890" w:rsidRPr="00F63890">
        <w:rPr>
          <w:rFonts w:ascii="StoneSans" w:hAnsi="StoneSans" w:cs="StoneSans"/>
          <w:color w:val="1F497D" w:themeColor="text2"/>
          <w:spacing w:val="-5"/>
          <w:kern w:val="1"/>
          <w:sz w:val="20"/>
          <w:szCs w:val="20"/>
        </w:rPr>
        <w:t xml:space="preserve"> Lone Oak is </w:t>
      </w:r>
      <w:r w:rsidR="00F63890" w:rsidRPr="00194A1C">
        <w:rPr>
          <w:rFonts w:ascii="StoneSans" w:hAnsi="StoneSans" w:cs="StoneSans"/>
          <w:color w:val="1F497D" w:themeColor="text2"/>
          <w:spacing w:val="-5"/>
          <w:kern w:val="1"/>
          <w:sz w:val="20"/>
          <w:szCs w:val="20"/>
        </w:rPr>
        <w:t>geographically located along a highly visible thoroughfare.  The facility, in excellent condition, provides adequate classroom space and also a gymnasium for congregation and school events.  The church is well placed for the mission of God to the nearly 11,000 people within three miles of TLO who do not yet know Jesus Christ.</w:t>
      </w:r>
    </w:p>
    <w:p w:rsidR="00F63890" w:rsidRPr="00F63890" w:rsidRDefault="00F63890" w:rsidP="00F63890">
      <w:pPr>
        <w:pStyle w:val="ListParagraph"/>
        <w:widowControl w:val="0"/>
        <w:numPr>
          <w:ilvl w:val="0"/>
          <w:numId w:val="3"/>
        </w:numPr>
        <w:tabs>
          <w:tab w:val="left" w:pos="340"/>
        </w:tabs>
        <w:autoSpaceDE w:val="0"/>
        <w:autoSpaceDN w:val="0"/>
        <w:adjustRightInd w:val="0"/>
        <w:spacing w:line="288" w:lineRule="auto"/>
        <w:rPr>
          <w:rFonts w:ascii="StoneSans" w:hAnsi="StoneSans" w:cs="StoneSans"/>
          <w:color w:val="1F497D" w:themeColor="text2"/>
          <w:spacing w:val="-5"/>
          <w:kern w:val="1"/>
          <w:sz w:val="20"/>
          <w:szCs w:val="20"/>
        </w:rPr>
      </w:pPr>
      <w:r w:rsidRPr="00194A1C">
        <w:rPr>
          <w:rFonts w:ascii="StoneSans" w:hAnsi="StoneSans" w:cs="StoneSans"/>
          <w:color w:val="1F497D" w:themeColor="text2"/>
          <w:spacing w:val="-5"/>
          <w:kern w:val="1"/>
          <w:sz w:val="20"/>
          <w:szCs w:val="20"/>
        </w:rPr>
        <w:t>Friendly/Caring Feel</w:t>
      </w:r>
      <w:r w:rsidRPr="00F63890">
        <w:rPr>
          <w:rFonts w:ascii="StoneSans" w:hAnsi="StoneSans" w:cs="StoneSans"/>
          <w:b/>
          <w:color w:val="1F497D" w:themeColor="text2"/>
          <w:spacing w:val="-5"/>
          <w:kern w:val="1"/>
          <w:sz w:val="20"/>
          <w:szCs w:val="20"/>
        </w:rPr>
        <w:t xml:space="preserve"> -</w:t>
      </w:r>
      <w:r w:rsidRPr="00F63890">
        <w:rPr>
          <w:rFonts w:ascii="StoneSans" w:hAnsi="StoneSans" w:cs="StoneSans"/>
          <w:color w:val="1F497D" w:themeColor="text2"/>
          <w:spacing w:val="-5"/>
          <w:kern w:val="1"/>
          <w:sz w:val="20"/>
          <w:szCs w:val="20"/>
        </w:rPr>
        <w:t xml:space="preserve"> There is a strong sense of “family,” care and compassion among the current </w:t>
      </w:r>
      <w:r w:rsidR="00194A1C">
        <w:rPr>
          <w:rFonts w:ascii="StoneSans" w:hAnsi="StoneSans" w:cs="StoneSans"/>
          <w:color w:val="1F497D" w:themeColor="text2"/>
          <w:spacing w:val="-5"/>
          <w:kern w:val="1"/>
          <w:sz w:val="20"/>
          <w:szCs w:val="20"/>
        </w:rPr>
        <w:t>families</w:t>
      </w:r>
      <w:r w:rsidRPr="00F63890">
        <w:rPr>
          <w:rFonts w:ascii="StoneSans" w:hAnsi="StoneSans" w:cs="StoneSans"/>
          <w:color w:val="1F497D" w:themeColor="text2"/>
          <w:spacing w:val="-5"/>
          <w:kern w:val="1"/>
          <w:sz w:val="20"/>
          <w:szCs w:val="20"/>
        </w:rPr>
        <w:t xml:space="preserve"> that allows them to enjoy relationships with each other.  The family feel and long standing relationships are very strong. </w:t>
      </w:r>
    </w:p>
    <w:p w:rsidR="00B25426"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color w:val="1F497D" w:themeColor="text2"/>
          <w:spacing w:val="-5"/>
          <w:kern w:val="1"/>
          <w:sz w:val="20"/>
          <w:szCs w:val="20"/>
        </w:rPr>
      </w:pPr>
    </w:p>
    <w:p w:rsidR="00B25426" w:rsidRPr="00280551"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b/>
          <w:color w:val="1F497D" w:themeColor="text2"/>
          <w:spacing w:val="-5"/>
          <w:kern w:val="1"/>
          <w:sz w:val="20"/>
          <w:szCs w:val="20"/>
        </w:rPr>
      </w:pPr>
      <w:r w:rsidRPr="00280551">
        <w:rPr>
          <w:rFonts w:ascii="StoneSans" w:hAnsi="StoneSans" w:cs="StoneSans"/>
          <w:b/>
          <w:color w:val="1F497D" w:themeColor="text2"/>
          <w:spacing w:val="-5"/>
          <w:kern w:val="1"/>
          <w:sz w:val="20"/>
          <w:szCs w:val="20"/>
        </w:rPr>
        <w:t>Deficiencies</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Spanish program teacher consistency</w:t>
      </w:r>
      <w:r w:rsidR="00166884">
        <w:rPr>
          <w:rFonts w:ascii="StoneSans" w:hAnsi="StoneSans" w:cs="StoneSans"/>
          <w:color w:val="1F497D" w:themeColor="text2"/>
          <w:spacing w:val="-5"/>
          <w:kern w:val="1"/>
          <w:sz w:val="20"/>
          <w:szCs w:val="20"/>
        </w:rPr>
        <w:t xml:space="preserve"> – There has been 5 Spanish teachers over the past 10 years.  The program has suffered from the lack of constituency in teachers to develop the curriculum.  </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Old building</w:t>
      </w:r>
      <w:r w:rsidR="00166884">
        <w:rPr>
          <w:rFonts w:ascii="StoneSans" w:hAnsi="StoneSans" w:cs="StoneSans"/>
          <w:color w:val="1F497D" w:themeColor="text2"/>
          <w:spacing w:val="-5"/>
          <w:kern w:val="1"/>
          <w:sz w:val="20"/>
          <w:szCs w:val="20"/>
        </w:rPr>
        <w:t xml:space="preserve"> – The school building was originally designed to have 5 </w:t>
      </w:r>
      <w:proofErr w:type="gramStart"/>
      <w:r w:rsidR="00166884">
        <w:rPr>
          <w:rFonts w:ascii="StoneSans" w:hAnsi="StoneSans" w:cs="StoneSans"/>
          <w:color w:val="1F497D" w:themeColor="text2"/>
          <w:spacing w:val="-5"/>
          <w:kern w:val="1"/>
          <w:sz w:val="20"/>
          <w:szCs w:val="20"/>
        </w:rPr>
        <w:t>classrooms(</w:t>
      </w:r>
      <w:proofErr w:type="gramEnd"/>
      <w:r w:rsidR="00166884">
        <w:rPr>
          <w:rFonts w:ascii="StoneSans" w:hAnsi="StoneSans" w:cs="StoneSans"/>
          <w:color w:val="1F497D" w:themeColor="text2"/>
          <w:spacing w:val="-5"/>
          <w:kern w:val="1"/>
          <w:sz w:val="20"/>
          <w:szCs w:val="20"/>
        </w:rPr>
        <w:t xml:space="preserve">K-4) with a large basement storage space underneath.  When the basement was converted into 4 more classrooms, the conversion was not professionally done and there are many deficiencies including thin walls, no natural light in the classrooms, inadequate bathroom capacity, and low ceilings. </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Lack of ADA compliance</w:t>
      </w:r>
      <w:r w:rsidR="00166884">
        <w:rPr>
          <w:rFonts w:ascii="StoneSans" w:hAnsi="StoneSans" w:cs="StoneSans"/>
          <w:color w:val="1F497D" w:themeColor="text2"/>
          <w:spacing w:val="-5"/>
          <w:kern w:val="1"/>
          <w:sz w:val="20"/>
          <w:szCs w:val="20"/>
        </w:rPr>
        <w:t xml:space="preserve"> – the school end of the building does not have handicap accessibility to </w:t>
      </w:r>
      <w:r w:rsidR="00166884">
        <w:rPr>
          <w:rFonts w:ascii="StoneSans" w:hAnsi="StoneSans" w:cs="StoneSans"/>
          <w:color w:val="1F497D" w:themeColor="text2"/>
          <w:spacing w:val="-5"/>
          <w:kern w:val="1"/>
          <w:sz w:val="20"/>
          <w:szCs w:val="20"/>
        </w:rPr>
        <w:lastRenderedPageBreak/>
        <w:t>the restrooms and drinking fountains.  There is no elevator to the lower level.</w:t>
      </w:r>
    </w:p>
    <w:p w:rsidR="00B25426" w:rsidRDefault="001902CD"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Need for an all day</w:t>
      </w:r>
      <w:r w:rsidR="00E663BE">
        <w:rPr>
          <w:rFonts w:ascii="StoneSans" w:hAnsi="StoneSans" w:cs="StoneSans"/>
          <w:color w:val="1F497D" w:themeColor="text2"/>
          <w:spacing w:val="-5"/>
          <w:kern w:val="1"/>
          <w:sz w:val="20"/>
          <w:szCs w:val="20"/>
        </w:rPr>
        <w:t xml:space="preserve">-care </w:t>
      </w:r>
      <w:r w:rsidR="00166884">
        <w:rPr>
          <w:rFonts w:ascii="StoneSans" w:hAnsi="StoneSans" w:cs="StoneSans"/>
          <w:color w:val="1F497D" w:themeColor="text2"/>
          <w:spacing w:val="-5"/>
          <w:kern w:val="1"/>
          <w:sz w:val="20"/>
          <w:szCs w:val="20"/>
        </w:rPr>
        <w:t>program</w:t>
      </w:r>
      <w:r>
        <w:rPr>
          <w:rFonts w:ascii="StoneSans" w:hAnsi="StoneSans" w:cs="StoneSans"/>
          <w:color w:val="1F497D" w:themeColor="text2"/>
          <w:spacing w:val="-5"/>
          <w:kern w:val="1"/>
          <w:sz w:val="20"/>
          <w:szCs w:val="20"/>
        </w:rPr>
        <w:t xml:space="preserve"> for pre-school students</w:t>
      </w:r>
      <w:r w:rsidR="00166884">
        <w:rPr>
          <w:rFonts w:ascii="StoneSans" w:hAnsi="StoneSans" w:cs="StoneSans"/>
          <w:color w:val="1F497D" w:themeColor="text2"/>
          <w:spacing w:val="-5"/>
          <w:kern w:val="1"/>
          <w:sz w:val="20"/>
          <w:szCs w:val="20"/>
        </w:rPr>
        <w:t xml:space="preserve"> </w:t>
      </w:r>
      <w:proofErr w:type="gramStart"/>
      <w:r>
        <w:rPr>
          <w:rFonts w:ascii="StoneSans" w:hAnsi="StoneSans" w:cs="StoneSans"/>
          <w:color w:val="1F497D" w:themeColor="text2"/>
          <w:spacing w:val="-5"/>
          <w:kern w:val="1"/>
          <w:sz w:val="20"/>
          <w:szCs w:val="20"/>
        </w:rPr>
        <w:t>–</w:t>
      </w:r>
      <w:r w:rsidR="00166884">
        <w:rPr>
          <w:rFonts w:ascii="StoneSans" w:hAnsi="StoneSans" w:cs="StoneSans"/>
          <w:color w:val="1F497D" w:themeColor="text2"/>
          <w:spacing w:val="-5"/>
          <w:kern w:val="1"/>
          <w:sz w:val="20"/>
          <w:szCs w:val="20"/>
        </w:rPr>
        <w:t xml:space="preserve"> </w:t>
      </w:r>
      <w:r w:rsidR="002B5CC7">
        <w:rPr>
          <w:rFonts w:ascii="StoneSans" w:hAnsi="StoneSans" w:cs="StoneSans"/>
          <w:color w:val="1F497D" w:themeColor="text2"/>
          <w:spacing w:val="-5"/>
          <w:kern w:val="1"/>
          <w:sz w:val="20"/>
          <w:szCs w:val="20"/>
        </w:rPr>
        <w:t xml:space="preserve"> </w:t>
      </w:r>
      <w:r>
        <w:rPr>
          <w:rFonts w:ascii="StoneSans" w:hAnsi="StoneSans" w:cs="StoneSans"/>
          <w:color w:val="1F497D" w:themeColor="text2"/>
          <w:spacing w:val="-5"/>
          <w:kern w:val="1"/>
          <w:sz w:val="20"/>
          <w:szCs w:val="20"/>
        </w:rPr>
        <w:t>A</w:t>
      </w:r>
      <w:proofErr w:type="gramEnd"/>
      <w:r>
        <w:rPr>
          <w:rFonts w:ascii="StoneSans" w:hAnsi="StoneSans" w:cs="StoneSans"/>
          <w:color w:val="1F497D" w:themeColor="text2"/>
          <w:spacing w:val="-5"/>
          <w:kern w:val="1"/>
          <w:sz w:val="20"/>
          <w:szCs w:val="20"/>
        </w:rPr>
        <w:t xml:space="preserve"> demographic study of the surrounding community revealed that there is a strong need for daycare.  To support this, the school has received frequent requests for all-day care for pre-school children.  Although the pre-school recently went to a full-day option (8:00-3:00) it does not provide care for as long as parents are requesting.  The greatest impediment to all day care is lack of classroom space, licensing, and administrative support to lead the program.</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Worship style perceived to not be family friendly</w:t>
      </w:r>
      <w:r w:rsidR="002B5CC7">
        <w:rPr>
          <w:rFonts w:ascii="StoneSans" w:hAnsi="StoneSans" w:cs="StoneSans"/>
          <w:color w:val="1F497D" w:themeColor="text2"/>
          <w:spacing w:val="-5"/>
          <w:kern w:val="1"/>
          <w:sz w:val="20"/>
          <w:szCs w:val="20"/>
        </w:rPr>
        <w:t xml:space="preserve"> – TLO has lost both current and potential school families over the worship style of the congregation.</w:t>
      </w:r>
    </w:p>
    <w:p w:rsidR="00E663BE" w:rsidRDefault="004E4340"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w:t>
      </w:r>
      <w:r w:rsidR="00E663BE">
        <w:rPr>
          <w:rFonts w:ascii="StoneSans" w:hAnsi="StoneSans" w:cs="StoneSans"/>
          <w:color w:val="1F497D" w:themeColor="text2"/>
          <w:spacing w:val="-5"/>
          <w:kern w:val="1"/>
          <w:sz w:val="20"/>
          <w:szCs w:val="20"/>
        </w:rPr>
        <w:t>echnology</w:t>
      </w:r>
      <w:r w:rsidR="002B5CC7">
        <w:rPr>
          <w:rFonts w:ascii="StoneSans" w:hAnsi="StoneSans" w:cs="StoneSans"/>
          <w:color w:val="1F497D" w:themeColor="text2"/>
          <w:spacing w:val="-5"/>
          <w:kern w:val="1"/>
          <w:sz w:val="20"/>
          <w:szCs w:val="20"/>
        </w:rPr>
        <w:t xml:space="preserve"> – TLO’s mobile laptop lab needs the batteries replaced.  The projectors and interactive whiteboard technology is available to the basement classrooms and they are not being used by teaching staff.  K-3 technology resources are limited to desktop computers in the classrooms.  The principal is also technology teacher and trouble-shoots most school and church</w:t>
      </w:r>
      <w:r w:rsidR="002B5CC7" w:rsidRPr="002B5CC7">
        <w:rPr>
          <w:rFonts w:ascii="StoneSans" w:hAnsi="StoneSans" w:cs="StoneSans"/>
          <w:color w:val="1F497D" w:themeColor="text2"/>
          <w:spacing w:val="-5"/>
          <w:kern w:val="1"/>
          <w:sz w:val="20"/>
          <w:szCs w:val="20"/>
        </w:rPr>
        <w:t xml:space="preserve"> </w:t>
      </w:r>
      <w:r w:rsidR="002B5CC7">
        <w:rPr>
          <w:rFonts w:ascii="StoneSans" w:hAnsi="StoneSans" w:cs="StoneSans"/>
          <w:color w:val="1F497D" w:themeColor="text2"/>
          <w:spacing w:val="-5"/>
          <w:kern w:val="1"/>
          <w:sz w:val="20"/>
          <w:szCs w:val="20"/>
        </w:rPr>
        <w:t>technology problems.  Internal switches need updating to faster speeds to better interact with the new server.</w:t>
      </w:r>
    </w:p>
    <w:p w:rsidR="004E4340" w:rsidRPr="00B25426" w:rsidRDefault="004E4340" w:rsidP="004E4340">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Limited financial resources</w:t>
      </w:r>
      <w:r w:rsidR="002B5CC7">
        <w:rPr>
          <w:rFonts w:ascii="StoneSans" w:hAnsi="StoneSans" w:cs="StoneSans"/>
          <w:color w:val="1F497D" w:themeColor="text2"/>
          <w:spacing w:val="-5"/>
          <w:kern w:val="1"/>
          <w:sz w:val="20"/>
          <w:szCs w:val="20"/>
        </w:rPr>
        <w:t xml:space="preserve"> – Due to declining numbers and tight budgets, budgets have been cut to the point that there is no more room to cut.</w:t>
      </w:r>
    </w:p>
    <w:p w:rsidR="00280551" w:rsidRPr="00B25426" w:rsidRDefault="002B5CC7"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The congregational g</w:t>
      </w:r>
      <w:r w:rsidR="00280551">
        <w:rPr>
          <w:rFonts w:ascii="StoneSans" w:hAnsi="StoneSans" w:cs="StoneSans"/>
          <w:color w:val="1F497D" w:themeColor="text2"/>
          <w:spacing w:val="-5"/>
          <w:kern w:val="1"/>
          <w:sz w:val="20"/>
          <w:szCs w:val="20"/>
        </w:rPr>
        <w:t xml:space="preserve">overnance model makes change extremely difficult, </w:t>
      </w:r>
      <w:r w:rsidR="00E663BE">
        <w:rPr>
          <w:rFonts w:ascii="StoneSans" w:hAnsi="StoneSans" w:cs="StoneSans"/>
          <w:color w:val="1F497D" w:themeColor="text2"/>
          <w:spacing w:val="-5"/>
          <w:kern w:val="1"/>
          <w:sz w:val="20"/>
          <w:szCs w:val="20"/>
        </w:rPr>
        <w:t>requires</w:t>
      </w:r>
      <w:r w:rsidR="00280551">
        <w:rPr>
          <w:rFonts w:ascii="StoneSans" w:hAnsi="StoneSans" w:cs="StoneSans"/>
          <w:color w:val="1F497D" w:themeColor="text2"/>
          <w:spacing w:val="-5"/>
          <w:kern w:val="1"/>
          <w:sz w:val="20"/>
          <w:szCs w:val="20"/>
        </w:rPr>
        <w:t xml:space="preserve"> trained staff leaders </w:t>
      </w:r>
      <w:r w:rsidR="00E663BE">
        <w:rPr>
          <w:rFonts w:ascii="StoneSans" w:hAnsi="StoneSans" w:cs="StoneSans"/>
          <w:color w:val="1F497D" w:themeColor="text2"/>
          <w:spacing w:val="-5"/>
          <w:kern w:val="1"/>
          <w:sz w:val="20"/>
          <w:szCs w:val="20"/>
        </w:rPr>
        <w:t>to be</w:t>
      </w:r>
      <w:r w:rsidR="00280551">
        <w:rPr>
          <w:rFonts w:ascii="StoneSans" w:hAnsi="StoneSans" w:cs="StoneSans"/>
          <w:color w:val="1F497D" w:themeColor="text2"/>
          <w:spacing w:val="-5"/>
          <w:kern w:val="1"/>
          <w:sz w:val="20"/>
          <w:szCs w:val="20"/>
        </w:rPr>
        <w:t xml:space="preserve"> consultants to </w:t>
      </w:r>
      <w:r w:rsidR="00E663BE">
        <w:rPr>
          <w:rFonts w:ascii="StoneSans" w:hAnsi="StoneSans" w:cs="StoneSans"/>
          <w:color w:val="1F497D" w:themeColor="text2"/>
          <w:spacing w:val="-5"/>
          <w:kern w:val="1"/>
          <w:sz w:val="20"/>
          <w:szCs w:val="20"/>
        </w:rPr>
        <w:t>layers of elected boards</w:t>
      </w:r>
      <w:r w:rsidR="00280551">
        <w:rPr>
          <w:rFonts w:ascii="StoneSans" w:hAnsi="StoneSans" w:cs="StoneSans"/>
          <w:color w:val="1F497D" w:themeColor="text2"/>
          <w:spacing w:val="-5"/>
          <w:kern w:val="1"/>
          <w:sz w:val="20"/>
          <w:szCs w:val="20"/>
        </w:rPr>
        <w:t xml:space="preserve">, and saps the energy of massive numbers of volunteers. </w:t>
      </w:r>
      <w:r>
        <w:rPr>
          <w:rFonts w:ascii="StoneSans" w:hAnsi="StoneSans" w:cs="StoneSans"/>
          <w:color w:val="1F497D" w:themeColor="text2"/>
          <w:spacing w:val="-5"/>
          <w:kern w:val="1"/>
          <w:sz w:val="20"/>
          <w:szCs w:val="20"/>
        </w:rPr>
        <w:t>Many elected leadership positions have been vacant due to lack of volunteers to make 2 year commitments.  Major changes require at least 4 levels of approval</w:t>
      </w:r>
      <w:r w:rsidR="00E7752A">
        <w:rPr>
          <w:rFonts w:ascii="StoneSans" w:hAnsi="StoneSans" w:cs="StoneSans"/>
          <w:color w:val="1F497D" w:themeColor="text2"/>
          <w:spacing w:val="-5"/>
          <w:kern w:val="1"/>
          <w:sz w:val="20"/>
          <w:szCs w:val="20"/>
        </w:rPr>
        <w:t xml:space="preserve"> (church/school administration, school board, church council, and congregational </w:t>
      </w:r>
      <w:proofErr w:type="gramStart"/>
      <w:r w:rsidR="00E7752A">
        <w:rPr>
          <w:rFonts w:ascii="StoneSans" w:hAnsi="StoneSans" w:cs="StoneSans"/>
          <w:color w:val="1F497D" w:themeColor="text2"/>
          <w:spacing w:val="-5"/>
          <w:kern w:val="1"/>
          <w:sz w:val="20"/>
          <w:szCs w:val="20"/>
        </w:rPr>
        <w:t>voters</w:t>
      </w:r>
      <w:proofErr w:type="gramEnd"/>
      <w:r w:rsidR="00E7752A">
        <w:rPr>
          <w:rFonts w:ascii="StoneSans" w:hAnsi="StoneSans" w:cs="StoneSans"/>
          <w:color w:val="1F497D" w:themeColor="text2"/>
          <w:spacing w:val="-5"/>
          <w:kern w:val="1"/>
          <w:sz w:val="20"/>
          <w:szCs w:val="20"/>
        </w:rPr>
        <w:t xml:space="preserve"> assembly)</w:t>
      </w:r>
      <w:r>
        <w:rPr>
          <w:rFonts w:ascii="StoneSans" w:hAnsi="StoneSans" w:cs="StoneSans"/>
          <w:color w:val="1F497D" w:themeColor="text2"/>
          <w:spacing w:val="-5"/>
          <w:kern w:val="1"/>
          <w:sz w:val="20"/>
          <w:szCs w:val="20"/>
        </w:rPr>
        <w:t xml:space="preserve"> and several months of time.</w:t>
      </w:r>
    </w:p>
    <w:p w:rsidR="00B25426"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color w:val="1F497D" w:themeColor="text2"/>
          <w:spacing w:val="-5"/>
          <w:kern w:val="1"/>
          <w:sz w:val="20"/>
          <w:szCs w:val="20"/>
        </w:rPr>
      </w:pPr>
    </w:p>
    <w:p w:rsidR="00B25426" w:rsidRPr="00280551"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b/>
          <w:color w:val="1F497D" w:themeColor="text2"/>
          <w:spacing w:val="-5"/>
          <w:kern w:val="1"/>
          <w:sz w:val="20"/>
          <w:szCs w:val="20"/>
        </w:rPr>
      </w:pPr>
      <w:r w:rsidRPr="00280551">
        <w:rPr>
          <w:rFonts w:ascii="StoneSans" w:hAnsi="StoneSans" w:cs="StoneSans"/>
          <w:b/>
          <w:color w:val="1F497D" w:themeColor="text2"/>
          <w:spacing w:val="-5"/>
          <w:kern w:val="1"/>
          <w:sz w:val="20"/>
          <w:szCs w:val="20"/>
        </w:rPr>
        <w:t>Impacting Events</w:t>
      </w:r>
    </w:p>
    <w:p w:rsidR="00333B14" w:rsidRDefault="00166884" w:rsidP="00166884">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sidRPr="00333B14">
        <w:rPr>
          <w:rFonts w:ascii="StoneSans" w:hAnsi="StoneSans" w:cs="StoneSans"/>
          <w:color w:val="1F497D" w:themeColor="text2"/>
          <w:spacing w:val="-5"/>
          <w:kern w:val="1"/>
          <w:sz w:val="20"/>
          <w:szCs w:val="20"/>
        </w:rPr>
        <w:t>Matthew 19:14 project</w:t>
      </w:r>
      <w:r w:rsidR="00B66B28" w:rsidRPr="00333B14">
        <w:rPr>
          <w:rFonts w:ascii="StoneSans" w:hAnsi="StoneSans" w:cs="StoneSans"/>
          <w:color w:val="1F497D" w:themeColor="text2"/>
          <w:spacing w:val="-5"/>
          <w:kern w:val="1"/>
          <w:sz w:val="20"/>
          <w:szCs w:val="20"/>
        </w:rPr>
        <w:t xml:space="preserve"> – TLO congregation </w:t>
      </w:r>
      <w:r w:rsidR="00333B14" w:rsidRPr="00333B14">
        <w:rPr>
          <w:rFonts w:ascii="StoneSans" w:hAnsi="StoneSans" w:cs="StoneSans"/>
          <w:color w:val="1F497D" w:themeColor="text2"/>
          <w:spacing w:val="-5"/>
          <w:kern w:val="1"/>
          <w:sz w:val="20"/>
          <w:szCs w:val="20"/>
        </w:rPr>
        <w:t xml:space="preserve">is becoming more </w:t>
      </w:r>
      <w:proofErr w:type="spellStart"/>
      <w:r w:rsidR="00333B14" w:rsidRPr="00333B14">
        <w:rPr>
          <w:rFonts w:ascii="StoneSans" w:hAnsi="StoneSans" w:cs="StoneSans"/>
          <w:color w:val="1F497D" w:themeColor="text2"/>
          <w:spacing w:val="-5"/>
          <w:kern w:val="1"/>
          <w:sz w:val="20"/>
          <w:szCs w:val="20"/>
        </w:rPr>
        <w:t>missional</w:t>
      </w:r>
      <w:proofErr w:type="spellEnd"/>
      <w:r w:rsidR="00333B14" w:rsidRPr="00333B14">
        <w:rPr>
          <w:rFonts w:ascii="StoneSans" w:hAnsi="StoneSans" w:cs="StoneSans"/>
          <w:color w:val="1F497D" w:themeColor="text2"/>
          <w:spacing w:val="-5"/>
          <w:kern w:val="1"/>
          <w:sz w:val="20"/>
          <w:szCs w:val="20"/>
        </w:rPr>
        <w:t xml:space="preserve"> by </w:t>
      </w:r>
      <w:r w:rsidR="00C9676A" w:rsidRPr="00333B14">
        <w:rPr>
          <w:rFonts w:ascii="StoneSans" w:hAnsi="StoneSans" w:cs="StoneSans"/>
          <w:color w:val="1F497D" w:themeColor="text2"/>
          <w:spacing w:val="-5"/>
          <w:kern w:val="1"/>
          <w:sz w:val="20"/>
          <w:szCs w:val="20"/>
        </w:rPr>
        <w:t>participating</w:t>
      </w:r>
      <w:r w:rsidR="00B66B28" w:rsidRPr="00333B14">
        <w:rPr>
          <w:rFonts w:ascii="StoneSans" w:hAnsi="StoneSans" w:cs="StoneSans"/>
          <w:color w:val="1F497D" w:themeColor="text2"/>
          <w:spacing w:val="-5"/>
          <w:kern w:val="1"/>
          <w:sz w:val="20"/>
          <w:szCs w:val="20"/>
        </w:rPr>
        <w:t xml:space="preserve"> in the MN-South District LCMS’s Matthew 19:14 </w:t>
      </w:r>
      <w:proofErr w:type="gramStart"/>
      <w:r w:rsidR="00B66B28" w:rsidRPr="00333B14">
        <w:rPr>
          <w:rFonts w:ascii="StoneSans" w:hAnsi="StoneSans" w:cs="StoneSans"/>
          <w:color w:val="1F497D" w:themeColor="text2"/>
          <w:spacing w:val="-5"/>
          <w:kern w:val="1"/>
          <w:sz w:val="20"/>
          <w:szCs w:val="20"/>
        </w:rPr>
        <w:t>project</w:t>
      </w:r>
      <w:proofErr w:type="gramEnd"/>
      <w:r w:rsidR="00B66B28" w:rsidRPr="00333B14">
        <w:rPr>
          <w:rFonts w:ascii="StoneSans" w:hAnsi="StoneSans" w:cs="StoneSans"/>
          <w:color w:val="1F497D" w:themeColor="text2"/>
          <w:spacing w:val="-5"/>
          <w:kern w:val="1"/>
          <w:sz w:val="20"/>
          <w:szCs w:val="20"/>
        </w:rPr>
        <w:t xml:space="preserve">.  </w:t>
      </w:r>
      <w:r w:rsidR="00333B14" w:rsidRPr="00333B14">
        <w:rPr>
          <w:rFonts w:ascii="StoneSans" w:hAnsi="StoneSans" w:cs="StoneSans"/>
          <w:color w:val="1F497D" w:themeColor="text2"/>
          <w:spacing w:val="-5"/>
          <w:kern w:val="1"/>
          <w:sz w:val="20"/>
          <w:szCs w:val="20"/>
        </w:rPr>
        <w:t xml:space="preserve">For the last four years the program has provided training to TLO’s church and school administrative staff.  A team of pastors, educators, and district staff visited the congregation and school and provided a list of prescriptions TLO should </w:t>
      </w:r>
      <w:r w:rsidR="00C9676A" w:rsidRPr="00333B14">
        <w:rPr>
          <w:rFonts w:ascii="StoneSans" w:hAnsi="StoneSans" w:cs="StoneSans"/>
          <w:color w:val="1F497D" w:themeColor="text2"/>
          <w:spacing w:val="-5"/>
          <w:kern w:val="1"/>
          <w:sz w:val="20"/>
          <w:szCs w:val="20"/>
        </w:rPr>
        <w:t>pursue</w:t>
      </w:r>
      <w:r w:rsidR="00333B14" w:rsidRPr="00333B14">
        <w:rPr>
          <w:rFonts w:ascii="StoneSans" w:hAnsi="StoneSans" w:cs="StoneSans"/>
          <w:color w:val="1F497D" w:themeColor="text2"/>
          <w:spacing w:val="-5"/>
          <w:kern w:val="1"/>
          <w:sz w:val="20"/>
          <w:szCs w:val="20"/>
        </w:rPr>
        <w:t xml:space="preserve"> to become more </w:t>
      </w:r>
      <w:proofErr w:type="spellStart"/>
      <w:r w:rsidR="00333B14" w:rsidRPr="00333B14">
        <w:rPr>
          <w:rFonts w:ascii="StoneSans" w:hAnsi="StoneSans" w:cs="StoneSans"/>
          <w:color w:val="1F497D" w:themeColor="text2"/>
          <w:spacing w:val="-5"/>
          <w:kern w:val="1"/>
          <w:sz w:val="20"/>
          <w:szCs w:val="20"/>
        </w:rPr>
        <w:t>missional</w:t>
      </w:r>
      <w:proofErr w:type="spellEnd"/>
      <w:r w:rsidR="00333B14" w:rsidRPr="00333B14">
        <w:rPr>
          <w:rFonts w:ascii="StoneSans" w:hAnsi="StoneSans" w:cs="StoneSans"/>
          <w:color w:val="1F497D" w:themeColor="text2"/>
          <w:spacing w:val="-5"/>
          <w:kern w:val="1"/>
          <w:sz w:val="20"/>
          <w:szCs w:val="20"/>
        </w:rPr>
        <w:t>.  Although TLO is behind in implementing the prescriptions, progress is being made and will continue.</w:t>
      </w:r>
    </w:p>
    <w:p w:rsidR="00166884" w:rsidRPr="00333B14" w:rsidRDefault="00166884" w:rsidP="00166884">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sidRPr="00333B14">
        <w:rPr>
          <w:rFonts w:ascii="StoneSans" w:hAnsi="StoneSans" w:cs="StoneSans"/>
          <w:color w:val="1F497D" w:themeColor="text2"/>
          <w:spacing w:val="-5"/>
          <w:kern w:val="1"/>
          <w:sz w:val="20"/>
          <w:szCs w:val="20"/>
        </w:rPr>
        <w:t>Highway expansion</w:t>
      </w:r>
      <w:r w:rsidR="00333B14">
        <w:rPr>
          <w:rFonts w:ascii="StoneSans" w:hAnsi="StoneSans" w:cs="StoneSans"/>
          <w:color w:val="1F497D" w:themeColor="text2"/>
          <w:spacing w:val="-5"/>
          <w:kern w:val="1"/>
          <w:sz w:val="20"/>
          <w:szCs w:val="20"/>
        </w:rPr>
        <w:t xml:space="preserve"> – In 2014 Highway 55 in front of TLO will add one lane each direction as well as double le</w:t>
      </w:r>
      <w:r w:rsidR="00237918">
        <w:rPr>
          <w:rFonts w:ascii="StoneSans" w:hAnsi="StoneSans" w:cs="StoneSans"/>
          <w:color w:val="1F497D" w:themeColor="text2"/>
          <w:spacing w:val="-5"/>
          <w:kern w:val="1"/>
          <w:sz w:val="20"/>
          <w:szCs w:val="20"/>
        </w:rPr>
        <w:t xml:space="preserve">ft and right turn lanes on three of the four sides of the Lone Oak Road intersection.  This will result in the left turn into and out of TLO being taken away as well as some property.  The project is federally funded improvement of a state highway run by the city of Eagan and involving Dakota county land.  The congregational leadership is developing relationships with neighboring property owners in hopes that creative solutions can be jointly sought to improve accessibility to all property involved. The congregation has retained a lawyer to represent the congregation’s interests in this complicated situation. </w:t>
      </w:r>
    </w:p>
    <w:p w:rsidR="00166884" w:rsidRDefault="00166884" w:rsidP="00166884">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Started all-day pre-K option</w:t>
      </w:r>
      <w:r w:rsidR="00237918">
        <w:rPr>
          <w:rFonts w:ascii="StoneSans" w:hAnsi="StoneSans" w:cs="StoneSans"/>
          <w:color w:val="1F497D" w:themeColor="text2"/>
          <w:spacing w:val="-5"/>
          <w:kern w:val="1"/>
          <w:sz w:val="20"/>
          <w:szCs w:val="20"/>
        </w:rPr>
        <w:t xml:space="preserve"> – Due to low afternoon enrollments in the preschool program, TLO began an optional expanded pre-school program for the 2012-2013 school </w:t>
      </w:r>
      <w:proofErr w:type="gramStart"/>
      <w:r w:rsidR="00237918">
        <w:rPr>
          <w:rFonts w:ascii="StoneSans" w:hAnsi="StoneSans" w:cs="StoneSans"/>
          <w:color w:val="1F497D" w:themeColor="text2"/>
          <w:spacing w:val="-5"/>
          <w:kern w:val="1"/>
          <w:sz w:val="20"/>
          <w:szCs w:val="20"/>
        </w:rPr>
        <w:t>year</w:t>
      </w:r>
      <w:proofErr w:type="gramEnd"/>
      <w:r w:rsidR="00237918">
        <w:rPr>
          <w:rFonts w:ascii="StoneSans" w:hAnsi="StoneSans" w:cs="StoneSans"/>
          <w:color w:val="1F497D" w:themeColor="text2"/>
          <w:spacing w:val="-5"/>
          <w:kern w:val="1"/>
          <w:sz w:val="20"/>
          <w:szCs w:val="20"/>
        </w:rPr>
        <w:t xml:space="preserve">.  Families are able to drop off pre-K students as early as 8:00 a.m. and pick up as late as 3:00 p.m.  The core pre-K program remains 9:00-11:30, but families can choose early drop-off, lunch, and afternoon enrichment programs for additional fees.  </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Blue Ribbon School Award</w:t>
      </w:r>
      <w:r w:rsidR="00237918">
        <w:rPr>
          <w:rFonts w:ascii="StoneSans" w:hAnsi="StoneSans" w:cs="StoneSans"/>
          <w:color w:val="1F497D" w:themeColor="text2"/>
          <w:spacing w:val="-5"/>
          <w:kern w:val="1"/>
          <w:sz w:val="20"/>
          <w:szCs w:val="20"/>
        </w:rPr>
        <w:t xml:space="preserve"> – In November of 2006 the principal accepted the Blue Ribbon School award from the Secretary of Education in Washington</w:t>
      </w:r>
      <w:r w:rsidR="006F258B">
        <w:rPr>
          <w:rFonts w:ascii="StoneSans" w:hAnsi="StoneSans" w:cs="StoneSans"/>
          <w:color w:val="1F497D" w:themeColor="text2"/>
          <w:spacing w:val="-5"/>
          <w:kern w:val="1"/>
          <w:sz w:val="20"/>
          <w:szCs w:val="20"/>
        </w:rPr>
        <w:t xml:space="preserve"> D.C. on behalf of TLO.  The school received the award for outstanding (top 10% in the nation) achievement test scores.  TLO was the only </w:t>
      </w:r>
      <w:r w:rsidR="006F258B">
        <w:rPr>
          <w:rFonts w:ascii="StoneSans" w:hAnsi="StoneSans" w:cs="StoneSans"/>
          <w:color w:val="1F497D" w:themeColor="text2"/>
          <w:spacing w:val="-5"/>
          <w:kern w:val="1"/>
          <w:sz w:val="20"/>
          <w:szCs w:val="20"/>
        </w:rPr>
        <w:lastRenderedPageBreak/>
        <w:t>private school in Minnesota to receive the award that year.</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Death of Wayne Coburn</w:t>
      </w:r>
      <w:r w:rsidR="00B66B28">
        <w:rPr>
          <w:rFonts w:ascii="StoneSans" w:hAnsi="StoneSans" w:cs="StoneSans"/>
          <w:color w:val="1F497D" w:themeColor="text2"/>
          <w:spacing w:val="-5"/>
          <w:kern w:val="1"/>
          <w:sz w:val="20"/>
          <w:szCs w:val="20"/>
        </w:rPr>
        <w:t xml:space="preserve"> – On January 1, 2010 4</w:t>
      </w:r>
      <w:r w:rsidR="00B66B28" w:rsidRPr="00B66B28">
        <w:rPr>
          <w:rFonts w:ascii="StoneSans" w:hAnsi="StoneSans" w:cs="StoneSans"/>
          <w:color w:val="1F497D" w:themeColor="text2"/>
          <w:spacing w:val="-5"/>
          <w:kern w:val="1"/>
          <w:sz w:val="20"/>
          <w:szCs w:val="20"/>
          <w:vertAlign w:val="superscript"/>
        </w:rPr>
        <w:t>th</w:t>
      </w:r>
      <w:r w:rsidR="00B66B28">
        <w:rPr>
          <w:rFonts w:ascii="StoneSans" w:hAnsi="StoneSans" w:cs="StoneSans"/>
          <w:color w:val="1F497D" w:themeColor="text2"/>
          <w:spacing w:val="-5"/>
          <w:kern w:val="1"/>
          <w:sz w:val="20"/>
          <w:szCs w:val="20"/>
        </w:rPr>
        <w:t xml:space="preserve"> grade teacher and athletic director Wayne Coburn passed away.  Lutheran Education across the Twin Cities was impacted by the service of Mr. Coburn in Lutheran Schools. Thousands attended the funeral home visitation and nearly a thousand were at the funeral.  TLO students and families continue to be affected by the proud proclamation of Gospel through this experience.</w:t>
      </w:r>
    </w:p>
    <w:p w:rsidR="00B25426" w:rsidRPr="00B25426" w:rsidRDefault="00B25426" w:rsidP="00B25426">
      <w:pPr>
        <w:pStyle w:val="ListParagraph"/>
        <w:widowControl w:val="0"/>
        <w:tabs>
          <w:tab w:val="left" w:pos="340"/>
        </w:tabs>
        <w:autoSpaceDE w:val="0"/>
        <w:autoSpaceDN w:val="0"/>
        <w:adjustRightInd w:val="0"/>
        <w:spacing w:after="0" w:line="288" w:lineRule="auto"/>
        <w:ind w:left="1040"/>
        <w:rPr>
          <w:rFonts w:ascii="StoneSans" w:hAnsi="StoneSans" w:cs="StoneSans"/>
          <w:color w:val="1F497D" w:themeColor="text2"/>
          <w:spacing w:val="-5"/>
          <w:kern w:val="1"/>
          <w:sz w:val="20"/>
          <w:szCs w:val="20"/>
        </w:rPr>
      </w:pPr>
    </w:p>
    <w:p w:rsidR="00B25426" w:rsidRPr="00280551" w:rsidRDefault="00B25426" w:rsidP="00B25426">
      <w:pPr>
        <w:widowControl w:val="0"/>
        <w:tabs>
          <w:tab w:val="left" w:pos="340"/>
        </w:tabs>
        <w:autoSpaceDE w:val="0"/>
        <w:autoSpaceDN w:val="0"/>
        <w:adjustRightInd w:val="0"/>
        <w:spacing w:after="0" w:line="288" w:lineRule="auto"/>
        <w:ind w:left="640" w:hanging="320"/>
        <w:rPr>
          <w:rFonts w:ascii="StoneSans" w:hAnsi="StoneSans" w:cs="StoneSans"/>
          <w:b/>
          <w:color w:val="1F497D" w:themeColor="text2"/>
          <w:spacing w:val="-5"/>
          <w:kern w:val="1"/>
          <w:sz w:val="20"/>
          <w:szCs w:val="20"/>
        </w:rPr>
      </w:pPr>
      <w:r w:rsidRPr="00280551">
        <w:rPr>
          <w:rFonts w:ascii="StoneSans" w:hAnsi="StoneSans" w:cs="StoneSans"/>
          <w:b/>
          <w:color w:val="1F497D" w:themeColor="text2"/>
          <w:spacing w:val="-5"/>
          <w:kern w:val="1"/>
          <w:sz w:val="20"/>
          <w:szCs w:val="20"/>
        </w:rPr>
        <w:t>Trends</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Downward enrollment trend</w:t>
      </w:r>
      <w:r w:rsidR="006F258B">
        <w:rPr>
          <w:rFonts w:ascii="StoneSans" w:hAnsi="StoneSans" w:cs="StoneSans"/>
          <w:color w:val="1F497D" w:themeColor="text2"/>
          <w:spacing w:val="-5"/>
          <w:kern w:val="1"/>
          <w:sz w:val="20"/>
          <w:szCs w:val="20"/>
        </w:rPr>
        <w:t xml:space="preserve"> – School enrollment has been in slow decline for three consecutive years.  This has impacted staffing, budgets, and school morale.</w:t>
      </w:r>
    </w:p>
    <w:p w:rsidR="00B25426" w:rsidRDefault="00B25426"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Declining </w:t>
      </w:r>
      <w:r w:rsidR="00C9676A">
        <w:rPr>
          <w:rFonts w:ascii="StoneSans" w:hAnsi="StoneSans" w:cs="StoneSans"/>
          <w:color w:val="1F497D" w:themeColor="text2"/>
          <w:spacing w:val="-5"/>
          <w:kern w:val="1"/>
          <w:sz w:val="20"/>
          <w:szCs w:val="20"/>
        </w:rPr>
        <w:t xml:space="preserve">half-day </w:t>
      </w:r>
      <w:r>
        <w:rPr>
          <w:rFonts w:ascii="StoneSans" w:hAnsi="StoneSans" w:cs="StoneSans"/>
          <w:color w:val="1F497D" w:themeColor="text2"/>
          <w:spacing w:val="-5"/>
          <w:kern w:val="1"/>
          <w:sz w:val="20"/>
          <w:szCs w:val="20"/>
        </w:rPr>
        <w:t>pre-K program</w:t>
      </w:r>
      <w:r w:rsidR="006F258B">
        <w:rPr>
          <w:rFonts w:ascii="StoneSans" w:hAnsi="StoneSans" w:cs="StoneSans"/>
          <w:color w:val="1F497D" w:themeColor="text2"/>
          <w:spacing w:val="-5"/>
          <w:kern w:val="1"/>
          <w:sz w:val="20"/>
          <w:szCs w:val="20"/>
        </w:rPr>
        <w:t xml:space="preserve"> – The half-day pre-K program enrollment has </w:t>
      </w:r>
      <w:r w:rsidR="00C9676A">
        <w:rPr>
          <w:rFonts w:ascii="StoneSans" w:hAnsi="StoneSans" w:cs="StoneSans"/>
          <w:color w:val="1F497D" w:themeColor="text2"/>
          <w:spacing w:val="-5"/>
          <w:kern w:val="1"/>
          <w:sz w:val="20"/>
          <w:szCs w:val="20"/>
        </w:rPr>
        <w:t xml:space="preserve">declined to the point that the afternoon program is not being offered.  </w:t>
      </w:r>
    </w:p>
    <w:p w:rsidR="00280551" w:rsidRDefault="006F258B" w:rsidP="00B25426">
      <w:pPr>
        <w:pStyle w:val="ListParagraph"/>
        <w:widowControl w:val="0"/>
        <w:numPr>
          <w:ilvl w:val="0"/>
          <w:numId w:val="3"/>
        </w:numPr>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Increasing numbers of new families that are not formally connected to church. </w:t>
      </w:r>
      <w:r w:rsidR="00C9676A">
        <w:rPr>
          <w:rFonts w:ascii="StoneSans" w:hAnsi="StoneSans" w:cs="StoneSans"/>
          <w:color w:val="1F497D" w:themeColor="text2"/>
          <w:spacing w:val="-5"/>
          <w:kern w:val="1"/>
          <w:sz w:val="20"/>
          <w:szCs w:val="20"/>
        </w:rPr>
        <w:t xml:space="preserve">TLO sees this as an opportunity to reach students and families with the Gospel of Jesus.  </w:t>
      </w:r>
    </w:p>
    <w:p w:rsidR="00B25426" w:rsidRPr="00B25426" w:rsidRDefault="00B25426" w:rsidP="00B25426">
      <w:pPr>
        <w:widowControl w:val="0"/>
        <w:tabs>
          <w:tab w:val="left" w:pos="340"/>
        </w:tabs>
        <w:autoSpaceDE w:val="0"/>
        <w:autoSpaceDN w:val="0"/>
        <w:adjustRightInd w:val="0"/>
        <w:spacing w:after="0" w:line="288" w:lineRule="auto"/>
        <w:rPr>
          <w:rFonts w:ascii="StoneSans" w:hAnsi="StoneSans" w:cs="StoneSans"/>
          <w:color w:val="1F497D" w:themeColor="text2"/>
          <w:spacing w:val="-5"/>
          <w:kern w:val="1"/>
          <w:sz w:val="20"/>
          <w:szCs w:val="20"/>
        </w:rPr>
      </w:pPr>
    </w:p>
    <w:p w:rsidR="00FB1B01" w:rsidRDefault="00FB1B01" w:rsidP="00FB1B01">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2.</w:t>
      </w:r>
      <w:r>
        <w:rPr>
          <w:rFonts w:ascii="StoneSans" w:hAnsi="StoneSans" w:cs="StoneSans"/>
          <w:spacing w:val="-5"/>
          <w:kern w:val="1"/>
          <w:sz w:val="20"/>
          <w:szCs w:val="20"/>
        </w:rPr>
        <w:tab/>
        <w:t>List and describe the resources used in your needs assessments and how they helped to discern, define or measure the impact of school needs. For each, explain (1) how/why you decided to use it and (2) what need(s) it identified.</w:t>
      </w:r>
    </w:p>
    <w:p w:rsidR="00FB1B01" w:rsidRDefault="00C9676A" w:rsidP="00C9676A">
      <w:pPr>
        <w:widowControl w:val="0"/>
        <w:autoSpaceDE w:val="0"/>
        <w:autoSpaceDN w:val="0"/>
        <w:adjustRightInd w:val="0"/>
        <w:spacing w:after="0" w:line="288" w:lineRule="auto"/>
        <w:ind w:left="360"/>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Resources used for the needs assessment:</w:t>
      </w:r>
    </w:p>
    <w:p w:rsidR="00194A1C" w:rsidRDefault="00C9676A" w:rsidP="00C9676A">
      <w:pPr>
        <w:pStyle w:val="ListParagraph"/>
        <w:widowControl w:val="0"/>
        <w:numPr>
          <w:ilvl w:val="0"/>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Teaching staff dreams list</w:t>
      </w:r>
      <w:r w:rsidR="00194A1C">
        <w:rPr>
          <w:rFonts w:ascii="StoneSans" w:hAnsi="StoneSans" w:cs="StoneSans"/>
          <w:color w:val="1F497D" w:themeColor="text2"/>
          <w:spacing w:val="-5"/>
          <w:kern w:val="1"/>
          <w:sz w:val="20"/>
          <w:szCs w:val="20"/>
        </w:rPr>
        <w:t xml:space="preserve"> – Staff participated in a structured brainstorming activity utilized to discover the needs of the school from the teaching staff perspective.  The strongest needs identified were:</w:t>
      </w:r>
    </w:p>
    <w:p w:rsidR="00194A1C" w:rsidRDefault="00194A1C" w:rsidP="00194A1C">
      <w:pPr>
        <w:pStyle w:val="ListParagraph"/>
        <w:widowControl w:val="0"/>
        <w:numPr>
          <w:ilvl w:val="0"/>
          <w:numId w:val="6"/>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Facility improvements</w:t>
      </w:r>
    </w:p>
    <w:p w:rsidR="00C9676A" w:rsidRDefault="00194A1C" w:rsidP="00194A1C">
      <w:pPr>
        <w:pStyle w:val="ListParagraph"/>
        <w:widowControl w:val="0"/>
        <w:numPr>
          <w:ilvl w:val="0"/>
          <w:numId w:val="6"/>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Technology infrastructure improvement and technology training.</w:t>
      </w:r>
    </w:p>
    <w:p w:rsidR="00194A1C" w:rsidRDefault="00194A1C" w:rsidP="00194A1C">
      <w:pPr>
        <w:pStyle w:val="ListParagraph"/>
        <w:widowControl w:val="0"/>
        <w:numPr>
          <w:ilvl w:val="0"/>
          <w:numId w:val="6"/>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Governance structure impediments to change</w:t>
      </w:r>
    </w:p>
    <w:p w:rsidR="004B003B" w:rsidRDefault="00C9676A" w:rsidP="00C9676A">
      <w:pPr>
        <w:pStyle w:val="ListParagraph"/>
        <w:widowControl w:val="0"/>
        <w:numPr>
          <w:ilvl w:val="0"/>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School family exit interviews – This was used to determine what families that left the school thought of their experience at the school.  </w:t>
      </w:r>
      <w:r w:rsidR="004B003B">
        <w:rPr>
          <w:rFonts w:ascii="StoneSans" w:hAnsi="StoneSans" w:cs="StoneSans"/>
          <w:color w:val="1F497D" w:themeColor="text2"/>
          <w:spacing w:val="-5"/>
          <w:kern w:val="1"/>
          <w:sz w:val="20"/>
          <w:szCs w:val="20"/>
        </w:rPr>
        <w:t>Exit interviews</w:t>
      </w:r>
      <w:r>
        <w:rPr>
          <w:rFonts w:ascii="StoneSans" w:hAnsi="StoneSans" w:cs="StoneSans"/>
          <w:color w:val="1F497D" w:themeColor="text2"/>
          <w:spacing w:val="-5"/>
          <w:kern w:val="1"/>
          <w:sz w:val="20"/>
          <w:szCs w:val="20"/>
        </w:rPr>
        <w:t xml:space="preserve"> identified </w:t>
      </w:r>
      <w:r w:rsidR="004B003B">
        <w:rPr>
          <w:rFonts w:ascii="StoneSans" w:hAnsi="StoneSans" w:cs="StoneSans"/>
          <w:color w:val="1F497D" w:themeColor="text2"/>
          <w:spacing w:val="-5"/>
          <w:kern w:val="1"/>
          <w:sz w:val="20"/>
          <w:szCs w:val="20"/>
        </w:rPr>
        <w:t>the following needs:</w:t>
      </w:r>
    </w:p>
    <w:p w:rsidR="004B003B" w:rsidRDefault="00C9676A" w:rsidP="004B003B">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facility improvement needs</w:t>
      </w:r>
      <w:r w:rsidR="00A34250">
        <w:rPr>
          <w:rFonts w:ascii="StoneSans" w:hAnsi="StoneSans" w:cs="StoneSans"/>
          <w:color w:val="1F497D" w:themeColor="text2"/>
          <w:spacing w:val="-5"/>
          <w:kern w:val="1"/>
          <w:sz w:val="20"/>
          <w:szCs w:val="20"/>
        </w:rPr>
        <w:t xml:space="preserve">, </w:t>
      </w:r>
    </w:p>
    <w:p w:rsidR="004B003B" w:rsidRDefault="004B003B" w:rsidP="004B003B">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communication</w:t>
      </w:r>
    </w:p>
    <w:p w:rsidR="004B003B" w:rsidRDefault="00A34250" w:rsidP="004B003B">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 xml:space="preserve">staff </w:t>
      </w:r>
      <w:r w:rsidR="004B003B">
        <w:rPr>
          <w:rFonts w:ascii="StoneSans" w:hAnsi="StoneSans" w:cs="StoneSans"/>
          <w:color w:val="1F497D" w:themeColor="text2"/>
          <w:spacing w:val="-5"/>
          <w:kern w:val="1"/>
          <w:sz w:val="20"/>
          <w:szCs w:val="20"/>
        </w:rPr>
        <w:t>improvement</w:t>
      </w:r>
    </w:p>
    <w:p w:rsidR="00C9676A" w:rsidRDefault="00A34250" w:rsidP="004B003B">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leadership</w:t>
      </w:r>
      <w:r w:rsidR="004B003B">
        <w:rPr>
          <w:rFonts w:ascii="StoneSans" w:hAnsi="StoneSans" w:cs="StoneSans"/>
          <w:color w:val="1F497D" w:themeColor="text2"/>
          <w:spacing w:val="-5"/>
          <w:kern w:val="1"/>
          <w:sz w:val="20"/>
          <w:szCs w:val="20"/>
        </w:rPr>
        <w:t>/governance</w:t>
      </w:r>
      <w:r>
        <w:rPr>
          <w:rFonts w:ascii="StoneSans" w:hAnsi="StoneSans" w:cs="StoneSans"/>
          <w:color w:val="1F497D" w:themeColor="text2"/>
          <w:spacing w:val="-5"/>
          <w:kern w:val="1"/>
          <w:sz w:val="20"/>
          <w:szCs w:val="20"/>
        </w:rPr>
        <w:t xml:space="preserve"> concerns </w:t>
      </w:r>
    </w:p>
    <w:p w:rsidR="00C9676A" w:rsidRDefault="00C9676A" w:rsidP="00C9676A">
      <w:pPr>
        <w:pStyle w:val="ListParagraph"/>
        <w:widowControl w:val="0"/>
        <w:numPr>
          <w:ilvl w:val="0"/>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Appreciative inquiry of school families</w:t>
      </w:r>
      <w:r w:rsidR="00194A1C">
        <w:rPr>
          <w:rFonts w:ascii="StoneSans" w:hAnsi="StoneSans" w:cs="StoneSans"/>
          <w:color w:val="1F497D" w:themeColor="text2"/>
          <w:spacing w:val="-5"/>
          <w:kern w:val="1"/>
          <w:sz w:val="20"/>
          <w:szCs w:val="20"/>
        </w:rPr>
        <w:t xml:space="preserve"> – TLO school families were asked a series of open-ended questions during an interview performed by Board of Christian Education members</w:t>
      </w:r>
      <w:r w:rsidR="00A34250">
        <w:rPr>
          <w:rFonts w:ascii="StoneSans" w:hAnsi="StoneSans" w:cs="StoneSans"/>
          <w:color w:val="1F497D" w:themeColor="text2"/>
          <w:spacing w:val="-5"/>
          <w:kern w:val="1"/>
          <w:sz w:val="20"/>
          <w:szCs w:val="20"/>
        </w:rPr>
        <w:t>.</w:t>
      </w:r>
      <w:r w:rsidR="00194A1C">
        <w:rPr>
          <w:rFonts w:ascii="StoneSans" w:hAnsi="StoneSans" w:cs="StoneSans"/>
          <w:color w:val="1F497D" w:themeColor="text2"/>
          <w:spacing w:val="-5"/>
          <w:kern w:val="1"/>
          <w:sz w:val="20"/>
          <w:szCs w:val="20"/>
        </w:rPr>
        <w:t xml:space="preserve"> This was conducted during parent-teacher conferences so that nearly all families were interviewed</w:t>
      </w:r>
      <w:r w:rsidR="00A34250">
        <w:rPr>
          <w:rFonts w:ascii="StoneSans" w:hAnsi="StoneSans" w:cs="StoneSans"/>
          <w:color w:val="1F497D" w:themeColor="text2"/>
          <w:spacing w:val="-5"/>
          <w:kern w:val="1"/>
          <w:sz w:val="20"/>
          <w:szCs w:val="20"/>
        </w:rPr>
        <w:t>.  Needs identified include:</w:t>
      </w:r>
    </w:p>
    <w:p w:rsidR="00A34250" w:rsidRDefault="00A34250" w:rsidP="00A34250">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Facility improvements</w:t>
      </w:r>
    </w:p>
    <w:p w:rsidR="00A34250" w:rsidRDefault="00A34250" w:rsidP="00A34250">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Technology improvements</w:t>
      </w:r>
    </w:p>
    <w:p w:rsidR="00A34250" w:rsidRDefault="00A34250" w:rsidP="00A34250">
      <w:pPr>
        <w:pStyle w:val="ListParagraph"/>
        <w:widowControl w:val="0"/>
        <w:numPr>
          <w:ilvl w:val="1"/>
          <w:numId w:val="4"/>
        </w:numPr>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Communication improvements</w:t>
      </w:r>
    </w:p>
    <w:p w:rsidR="00194A1C" w:rsidRPr="00194A1C" w:rsidRDefault="00C9676A" w:rsidP="00194A1C">
      <w:pPr>
        <w:pStyle w:val="ListParagraph"/>
        <w:widowControl w:val="0"/>
        <w:numPr>
          <w:ilvl w:val="0"/>
          <w:numId w:val="4"/>
        </w:numPr>
        <w:autoSpaceDE w:val="0"/>
        <w:autoSpaceDN w:val="0"/>
        <w:adjustRightInd w:val="0"/>
        <w:spacing w:after="0" w:line="288" w:lineRule="auto"/>
        <w:rPr>
          <w:rFonts w:ascii="StoneSans" w:hAnsi="StoneSans" w:cs="StoneSans"/>
          <w:i/>
          <w:color w:val="1F497D" w:themeColor="text2"/>
          <w:spacing w:val="-5"/>
          <w:kern w:val="1"/>
          <w:sz w:val="20"/>
          <w:szCs w:val="20"/>
        </w:rPr>
      </w:pPr>
      <w:r>
        <w:rPr>
          <w:rFonts w:ascii="StoneSans" w:hAnsi="StoneSans" w:cs="StoneSans"/>
          <w:color w:val="1F497D" w:themeColor="text2"/>
          <w:spacing w:val="-5"/>
          <w:kern w:val="1"/>
          <w:sz w:val="20"/>
          <w:szCs w:val="20"/>
        </w:rPr>
        <w:t xml:space="preserve">Matthew 19:14 prescription report – a team of pastors, educators, and district personnel visited TLO and interviewed families (school and congregation), staff, and leaders.  </w:t>
      </w:r>
      <w:r w:rsidR="00F63890">
        <w:rPr>
          <w:rFonts w:ascii="StoneSans" w:hAnsi="StoneSans" w:cs="StoneSans"/>
          <w:color w:val="1F497D" w:themeColor="text2"/>
          <w:spacing w:val="-5"/>
          <w:kern w:val="1"/>
          <w:sz w:val="20"/>
          <w:szCs w:val="20"/>
        </w:rPr>
        <w:t xml:space="preserve">They shared their findings in a report that identified 5 areas that </w:t>
      </w:r>
      <w:r w:rsidR="00194A1C">
        <w:rPr>
          <w:rFonts w:ascii="StoneSans" w:hAnsi="StoneSans" w:cs="StoneSans"/>
          <w:color w:val="1F497D" w:themeColor="text2"/>
          <w:spacing w:val="-5"/>
          <w:kern w:val="1"/>
          <w:sz w:val="20"/>
          <w:szCs w:val="20"/>
        </w:rPr>
        <w:t>Trinity Lone Oak Lutheran Church and School</w:t>
      </w:r>
      <w:r w:rsidR="00F63890">
        <w:rPr>
          <w:rFonts w:ascii="StoneSans" w:hAnsi="StoneSans" w:cs="StoneSans"/>
          <w:color w:val="1F497D" w:themeColor="text2"/>
          <w:spacing w:val="-5"/>
          <w:kern w:val="1"/>
          <w:sz w:val="20"/>
          <w:szCs w:val="20"/>
        </w:rPr>
        <w:t xml:space="preserve"> needs to address: </w:t>
      </w:r>
    </w:p>
    <w:p w:rsidR="00194A1C" w:rsidRPr="004B003B" w:rsidRDefault="00194A1C" w:rsidP="00194A1C">
      <w:pPr>
        <w:pStyle w:val="ListParagraph"/>
        <w:widowControl w:val="0"/>
        <w:numPr>
          <w:ilvl w:val="1"/>
          <w:numId w:val="5"/>
        </w:numPr>
        <w:autoSpaceDE w:val="0"/>
        <w:autoSpaceDN w:val="0"/>
        <w:adjustRightInd w:val="0"/>
        <w:spacing w:after="0" w:line="288" w:lineRule="auto"/>
        <w:rPr>
          <w:rFonts w:ascii="StoneSans" w:hAnsi="StoneSans" w:cs="StoneSans"/>
          <w:color w:val="1F497D" w:themeColor="text2"/>
          <w:spacing w:val="-5"/>
          <w:kern w:val="1"/>
          <w:sz w:val="20"/>
          <w:szCs w:val="20"/>
        </w:rPr>
      </w:pPr>
      <w:r w:rsidRPr="004B003B">
        <w:rPr>
          <w:rFonts w:ascii="StoneSans" w:hAnsi="StoneSans" w:cs="StoneSans"/>
          <w:b/>
          <w:color w:val="1F497D" w:themeColor="text2"/>
          <w:spacing w:val="-5"/>
          <w:kern w:val="1"/>
          <w:sz w:val="20"/>
          <w:szCs w:val="20"/>
        </w:rPr>
        <w:t>Vision</w:t>
      </w:r>
      <w:r w:rsidRPr="004B003B">
        <w:rPr>
          <w:rFonts w:ascii="StoneSans" w:hAnsi="StoneSans" w:cs="StoneSans"/>
          <w:color w:val="1F497D" w:themeColor="text2"/>
          <w:spacing w:val="-5"/>
          <w:kern w:val="1"/>
          <w:sz w:val="20"/>
          <w:szCs w:val="20"/>
        </w:rPr>
        <w:t xml:space="preserve"> - TLO recently adopted a new vision and mission statement and Seven Key areas.  These could be better expanded within the life of the congregation to increase ownership and unity around the mission of God.</w:t>
      </w:r>
    </w:p>
    <w:p w:rsidR="00194A1C" w:rsidRPr="004B003B" w:rsidRDefault="00194A1C" w:rsidP="00194A1C">
      <w:pPr>
        <w:pStyle w:val="ListParagraph"/>
        <w:widowControl w:val="0"/>
        <w:numPr>
          <w:ilvl w:val="1"/>
          <w:numId w:val="5"/>
        </w:numPr>
        <w:autoSpaceDE w:val="0"/>
        <w:autoSpaceDN w:val="0"/>
        <w:adjustRightInd w:val="0"/>
        <w:spacing w:line="288" w:lineRule="auto"/>
        <w:rPr>
          <w:rFonts w:ascii="StoneSans" w:hAnsi="StoneSans" w:cs="StoneSans"/>
          <w:color w:val="1F497D" w:themeColor="text2"/>
          <w:spacing w:val="-5"/>
          <w:kern w:val="1"/>
          <w:sz w:val="20"/>
          <w:szCs w:val="20"/>
        </w:rPr>
      </w:pPr>
      <w:r w:rsidRPr="004B003B">
        <w:rPr>
          <w:rFonts w:ascii="StoneSans" w:hAnsi="StoneSans" w:cs="StoneSans"/>
          <w:b/>
          <w:color w:val="1F497D" w:themeColor="text2"/>
          <w:spacing w:val="-5"/>
          <w:kern w:val="1"/>
          <w:sz w:val="20"/>
          <w:szCs w:val="20"/>
        </w:rPr>
        <w:t>Discipleship</w:t>
      </w:r>
      <w:r w:rsidRPr="004B003B">
        <w:rPr>
          <w:rFonts w:ascii="StoneSans" w:hAnsi="StoneSans" w:cs="StoneSans"/>
          <w:color w:val="1F497D" w:themeColor="text2"/>
          <w:spacing w:val="-5"/>
          <w:kern w:val="1"/>
          <w:sz w:val="20"/>
          <w:szCs w:val="20"/>
        </w:rPr>
        <w:t xml:space="preserve"> - There exists a need for a greater commitment to Bible study, Biblical </w:t>
      </w:r>
      <w:r w:rsidRPr="004B003B">
        <w:rPr>
          <w:rFonts w:ascii="StoneSans" w:hAnsi="StoneSans" w:cs="StoneSans"/>
          <w:color w:val="1F497D" w:themeColor="text2"/>
          <w:spacing w:val="-5"/>
          <w:kern w:val="1"/>
          <w:sz w:val="20"/>
          <w:szCs w:val="20"/>
        </w:rPr>
        <w:lastRenderedPageBreak/>
        <w:t>stewardship, Biblical conflict resolution, faith sharing, and other fruits of the Christian disciple.</w:t>
      </w:r>
    </w:p>
    <w:p w:rsidR="00194A1C" w:rsidRPr="004B003B" w:rsidRDefault="00194A1C" w:rsidP="00194A1C">
      <w:pPr>
        <w:pStyle w:val="ListParagraph"/>
        <w:widowControl w:val="0"/>
        <w:numPr>
          <w:ilvl w:val="1"/>
          <w:numId w:val="5"/>
        </w:numPr>
        <w:autoSpaceDE w:val="0"/>
        <w:autoSpaceDN w:val="0"/>
        <w:adjustRightInd w:val="0"/>
        <w:spacing w:line="288" w:lineRule="auto"/>
        <w:rPr>
          <w:rFonts w:ascii="StoneSans" w:hAnsi="StoneSans" w:cs="StoneSans"/>
          <w:color w:val="1F497D" w:themeColor="text2"/>
          <w:spacing w:val="-5"/>
          <w:kern w:val="1"/>
          <w:sz w:val="20"/>
          <w:szCs w:val="20"/>
        </w:rPr>
      </w:pPr>
      <w:r w:rsidRPr="004B003B">
        <w:rPr>
          <w:rFonts w:ascii="StoneSans" w:hAnsi="StoneSans" w:cs="StoneSans"/>
          <w:b/>
          <w:color w:val="1F497D" w:themeColor="text2"/>
          <w:spacing w:val="-5"/>
          <w:kern w:val="1"/>
          <w:sz w:val="20"/>
          <w:szCs w:val="20"/>
        </w:rPr>
        <w:t>Outward focus</w:t>
      </w:r>
      <w:r w:rsidRPr="004B003B">
        <w:rPr>
          <w:rFonts w:ascii="StoneSans" w:hAnsi="StoneSans" w:cs="StoneSans"/>
          <w:color w:val="1F497D" w:themeColor="text2"/>
          <w:spacing w:val="-5"/>
          <w:kern w:val="1"/>
          <w:sz w:val="20"/>
          <w:szCs w:val="20"/>
        </w:rPr>
        <w:t xml:space="preserve"> - We live in a post church world that no longer values the institutional “church” as it once did in our society.  Yet there is still a desperate need for that which the church is built upon:  the saving Grace of Jesus Christ.  There is a lack of understanding of the ministry needs of the un-churched in the community among the leaders and members of this church.</w:t>
      </w:r>
    </w:p>
    <w:p w:rsidR="00194A1C" w:rsidRPr="004B003B" w:rsidRDefault="00194A1C" w:rsidP="00194A1C">
      <w:pPr>
        <w:pStyle w:val="ListParagraph"/>
        <w:widowControl w:val="0"/>
        <w:numPr>
          <w:ilvl w:val="1"/>
          <w:numId w:val="5"/>
        </w:numPr>
        <w:autoSpaceDE w:val="0"/>
        <w:autoSpaceDN w:val="0"/>
        <w:adjustRightInd w:val="0"/>
        <w:spacing w:line="288" w:lineRule="auto"/>
        <w:rPr>
          <w:rFonts w:ascii="StoneSans" w:hAnsi="StoneSans" w:cs="StoneSans"/>
          <w:color w:val="1F497D" w:themeColor="text2"/>
          <w:spacing w:val="-5"/>
          <w:kern w:val="1"/>
          <w:sz w:val="20"/>
          <w:szCs w:val="20"/>
        </w:rPr>
      </w:pPr>
      <w:r w:rsidRPr="004B003B">
        <w:rPr>
          <w:rFonts w:ascii="StoneSans" w:hAnsi="StoneSans" w:cs="StoneSans"/>
          <w:b/>
          <w:color w:val="1F497D" w:themeColor="text2"/>
          <w:spacing w:val="-5"/>
          <w:kern w:val="1"/>
          <w:sz w:val="20"/>
          <w:szCs w:val="20"/>
        </w:rPr>
        <w:t>Communicate an uncompromising Gospel message to a post church culture</w:t>
      </w:r>
      <w:r w:rsidRPr="004B003B">
        <w:rPr>
          <w:rFonts w:ascii="StoneSans" w:hAnsi="StoneSans" w:cs="StoneSans"/>
          <w:color w:val="1F497D" w:themeColor="text2"/>
          <w:spacing w:val="-5"/>
          <w:kern w:val="1"/>
          <w:sz w:val="20"/>
          <w:szCs w:val="20"/>
        </w:rPr>
        <w:t xml:space="preserve"> - A greater understanding is needed on how to reach into that post church world without compromising Lutheran doctrine. </w:t>
      </w:r>
    </w:p>
    <w:p w:rsidR="00194A1C" w:rsidRPr="004B003B" w:rsidRDefault="00194A1C" w:rsidP="00194A1C">
      <w:pPr>
        <w:pStyle w:val="ListParagraph"/>
        <w:widowControl w:val="0"/>
        <w:numPr>
          <w:ilvl w:val="1"/>
          <w:numId w:val="5"/>
        </w:numPr>
        <w:autoSpaceDE w:val="0"/>
        <w:autoSpaceDN w:val="0"/>
        <w:adjustRightInd w:val="0"/>
        <w:spacing w:line="288" w:lineRule="auto"/>
        <w:rPr>
          <w:rFonts w:ascii="StoneSans" w:hAnsi="StoneSans" w:cs="StoneSans"/>
          <w:color w:val="1F497D" w:themeColor="text2"/>
          <w:spacing w:val="-5"/>
          <w:kern w:val="1"/>
          <w:sz w:val="20"/>
          <w:szCs w:val="20"/>
        </w:rPr>
      </w:pPr>
      <w:r w:rsidRPr="004B003B">
        <w:rPr>
          <w:rFonts w:ascii="StoneSans" w:hAnsi="StoneSans" w:cs="StoneSans"/>
          <w:b/>
          <w:color w:val="1F497D" w:themeColor="text2"/>
          <w:spacing w:val="-5"/>
          <w:kern w:val="1"/>
          <w:sz w:val="20"/>
          <w:szCs w:val="20"/>
        </w:rPr>
        <w:t>Leadership and Governance</w:t>
      </w:r>
      <w:r w:rsidRPr="004B003B">
        <w:rPr>
          <w:rFonts w:ascii="StoneSans" w:hAnsi="StoneSans" w:cs="StoneSans"/>
          <w:color w:val="1F497D" w:themeColor="text2"/>
          <w:spacing w:val="-5"/>
          <w:kern w:val="1"/>
          <w:sz w:val="20"/>
          <w:szCs w:val="20"/>
        </w:rPr>
        <w:t xml:space="preserve"> - Alignment is lacking among staff and lay leaders to the mission of the church, reflected in job descriptions, goal setting, volunteer recruitment, training, mentoring, planning and accountability.</w:t>
      </w:r>
    </w:p>
    <w:p w:rsidR="00FA331C" w:rsidRDefault="00FA331C"/>
    <w:sectPr w:rsidR="00FA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4DE"/>
    <w:multiLevelType w:val="hybridMultilevel"/>
    <w:tmpl w:val="D2D02A2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5E3CF6"/>
    <w:multiLevelType w:val="hybridMultilevel"/>
    <w:tmpl w:val="F9328E4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3874DD"/>
    <w:multiLevelType w:val="hybridMultilevel"/>
    <w:tmpl w:val="49DE3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9D7396"/>
    <w:multiLevelType w:val="hybridMultilevel"/>
    <w:tmpl w:val="7F2881E2"/>
    <w:lvl w:ilvl="0" w:tplc="653299A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57662A5"/>
    <w:multiLevelType w:val="hybridMultilevel"/>
    <w:tmpl w:val="034028F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6F2D4E3B"/>
    <w:multiLevelType w:val="hybridMultilevel"/>
    <w:tmpl w:val="E8A0E79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01"/>
    <w:rsid w:val="000C22A2"/>
    <w:rsid w:val="00116884"/>
    <w:rsid w:val="00166884"/>
    <w:rsid w:val="001902CD"/>
    <w:rsid w:val="00194A1C"/>
    <w:rsid w:val="00221401"/>
    <w:rsid w:val="00237918"/>
    <w:rsid w:val="00280551"/>
    <w:rsid w:val="002B5CC7"/>
    <w:rsid w:val="00333B14"/>
    <w:rsid w:val="003C7EA9"/>
    <w:rsid w:val="00411B58"/>
    <w:rsid w:val="00462B85"/>
    <w:rsid w:val="004B003B"/>
    <w:rsid w:val="004C7397"/>
    <w:rsid w:val="004E4340"/>
    <w:rsid w:val="005C44AF"/>
    <w:rsid w:val="005F2906"/>
    <w:rsid w:val="006C2469"/>
    <w:rsid w:val="006D6A68"/>
    <w:rsid w:val="006F258B"/>
    <w:rsid w:val="008037F7"/>
    <w:rsid w:val="00840096"/>
    <w:rsid w:val="00885343"/>
    <w:rsid w:val="008A5F6F"/>
    <w:rsid w:val="008F2C71"/>
    <w:rsid w:val="00937128"/>
    <w:rsid w:val="009B3D0B"/>
    <w:rsid w:val="009F4606"/>
    <w:rsid w:val="00A34250"/>
    <w:rsid w:val="00B25426"/>
    <w:rsid w:val="00B66B28"/>
    <w:rsid w:val="00C02F0A"/>
    <w:rsid w:val="00C14B28"/>
    <w:rsid w:val="00C23C29"/>
    <w:rsid w:val="00C63755"/>
    <w:rsid w:val="00C72D5B"/>
    <w:rsid w:val="00C9676A"/>
    <w:rsid w:val="00D623E1"/>
    <w:rsid w:val="00D76454"/>
    <w:rsid w:val="00DA1B89"/>
    <w:rsid w:val="00DA3B26"/>
    <w:rsid w:val="00DC1637"/>
    <w:rsid w:val="00E3151C"/>
    <w:rsid w:val="00E663BE"/>
    <w:rsid w:val="00E7752A"/>
    <w:rsid w:val="00F63890"/>
    <w:rsid w:val="00FA331C"/>
    <w:rsid w:val="00FB1B01"/>
    <w:rsid w:val="00FB7984"/>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0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1C"/>
    <w:pPr>
      <w:ind w:left="720"/>
      <w:contextualSpacing/>
    </w:pPr>
  </w:style>
  <w:style w:type="table" w:styleId="TableGrid">
    <w:name w:val="Table Grid"/>
    <w:basedOn w:val="TableNormal"/>
    <w:uiPriority w:val="59"/>
    <w:rsid w:val="00FA3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0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1C"/>
    <w:pPr>
      <w:ind w:left="720"/>
      <w:contextualSpacing/>
    </w:pPr>
  </w:style>
  <w:style w:type="table" w:styleId="TableGrid">
    <w:name w:val="Table Grid"/>
    <w:basedOn w:val="TableNormal"/>
    <w:uiPriority w:val="59"/>
    <w:rsid w:val="00FA33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6279</Words>
  <Characters>35794</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Cletus</cp:lastModifiedBy>
  <cp:revision>2</cp:revision>
  <dcterms:created xsi:type="dcterms:W3CDTF">2013-03-31T19:48:00Z</dcterms:created>
  <dcterms:modified xsi:type="dcterms:W3CDTF">2013-03-31T19:48:00Z</dcterms:modified>
</cp:coreProperties>
</file>