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C4" w:rsidRPr="00E73D1E" w:rsidRDefault="00CA11C4" w:rsidP="00CA11C4">
      <w:pPr>
        <w:spacing w:after="0"/>
      </w:pPr>
    </w:p>
    <w:p w:rsidR="00CA11C4" w:rsidRPr="00E73D1E" w:rsidRDefault="00CA11C4" w:rsidP="00CA11C4">
      <w:pPr>
        <w:spacing w:after="0"/>
        <w:rPr>
          <w:b/>
          <w:sz w:val="24"/>
          <w:szCs w:val="24"/>
        </w:rPr>
      </w:pPr>
      <w:r w:rsidRPr="00E73D1E">
        <w:rPr>
          <w:b/>
          <w:sz w:val="24"/>
          <w:szCs w:val="24"/>
        </w:rPr>
        <w:t>Required Evidence or Documentation — Evidence must be present.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470"/>
      </w:tblGrid>
      <w:tr w:rsidR="00CA11C4" w:rsidRPr="00E73D1E" w:rsidTr="00D55875">
        <w:tc>
          <w:tcPr>
            <w:tcW w:w="1548" w:type="dxa"/>
          </w:tcPr>
          <w:p w:rsidR="00CA11C4" w:rsidRPr="00E73D1E" w:rsidRDefault="00CA11C4" w:rsidP="00D55875">
            <w:pPr>
              <w:spacing w:after="0"/>
              <w:jc w:val="center"/>
            </w:pPr>
            <w:r w:rsidRPr="00E73D1E">
              <w:t>Section #</w:t>
            </w:r>
          </w:p>
        </w:tc>
        <w:tc>
          <w:tcPr>
            <w:tcW w:w="7470" w:type="dxa"/>
          </w:tcPr>
          <w:p w:rsidR="00CA11C4" w:rsidRPr="00E73D1E" w:rsidRDefault="00CA11C4" w:rsidP="00D55875">
            <w:pPr>
              <w:spacing w:after="0"/>
            </w:pPr>
          </w:p>
        </w:tc>
      </w:tr>
      <w:tr w:rsidR="00CA11C4" w:rsidRPr="00E73D1E" w:rsidTr="00D55875">
        <w:tc>
          <w:tcPr>
            <w:tcW w:w="1548" w:type="dxa"/>
          </w:tcPr>
          <w:p w:rsidR="00CA11C4" w:rsidRPr="00E73D1E" w:rsidRDefault="00CA11C4" w:rsidP="00D55875">
            <w:pPr>
              <w:spacing w:after="0"/>
              <w:jc w:val="center"/>
            </w:pPr>
            <w:r w:rsidRPr="00E73D1E">
              <w:t>1</w:t>
            </w:r>
          </w:p>
        </w:tc>
        <w:tc>
          <w:tcPr>
            <w:tcW w:w="7470" w:type="dxa"/>
          </w:tcPr>
          <w:p w:rsidR="00CA11C4" w:rsidRPr="00E73D1E" w:rsidRDefault="00CA11C4" w:rsidP="00CA11C4">
            <w:pPr>
              <w:numPr>
                <w:ilvl w:val="0"/>
                <w:numId w:val="2"/>
              </w:numPr>
              <w:spacing w:after="0"/>
            </w:pPr>
            <w:r w:rsidRPr="00E73D1E">
              <w:t>The written purpose/philosophy/mission statement</w:t>
            </w:r>
          </w:p>
        </w:tc>
      </w:tr>
      <w:tr w:rsidR="00CA11C4" w:rsidRPr="00E73D1E" w:rsidTr="00D55875">
        <w:tc>
          <w:tcPr>
            <w:tcW w:w="1548" w:type="dxa"/>
          </w:tcPr>
          <w:p w:rsidR="00CA11C4" w:rsidRPr="00E73D1E" w:rsidRDefault="00CA11C4" w:rsidP="00D55875">
            <w:pPr>
              <w:spacing w:after="0"/>
              <w:jc w:val="center"/>
            </w:pPr>
            <w:r w:rsidRPr="00E73D1E">
              <w:t>2</w:t>
            </w:r>
          </w:p>
        </w:tc>
        <w:tc>
          <w:tcPr>
            <w:tcW w:w="7470" w:type="dxa"/>
          </w:tcPr>
          <w:p w:rsidR="00CA11C4" w:rsidRPr="00E73D1E" w:rsidRDefault="00CA11C4" w:rsidP="00CA11C4">
            <w:pPr>
              <w:pStyle w:val="normal0"/>
              <w:numPr>
                <w:ilvl w:val="0"/>
                <w:numId w:val="3"/>
              </w:numPr>
              <w:rPr>
                <w:rFonts w:ascii="Calibri" w:hAnsi="Calibri"/>
                <w:color w:val="auto"/>
              </w:rPr>
            </w:pPr>
            <w:r w:rsidRPr="00E73D1E">
              <w:rPr>
                <w:rFonts w:ascii="Calibri" w:hAnsi="Calibri"/>
                <w:color w:val="auto"/>
              </w:rPr>
              <w:t>Nondiscrimination policy</w:t>
            </w:r>
          </w:p>
          <w:p w:rsidR="00CA11C4" w:rsidRPr="00E73D1E" w:rsidRDefault="00CA11C4" w:rsidP="00CA11C4">
            <w:pPr>
              <w:pStyle w:val="normal0"/>
              <w:numPr>
                <w:ilvl w:val="0"/>
                <w:numId w:val="3"/>
              </w:numPr>
              <w:rPr>
                <w:rFonts w:ascii="Calibri" w:hAnsi="Calibri"/>
                <w:color w:val="auto"/>
              </w:rPr>
            </w:pPr>
            <w:r w:rsidRPr="00E73D1E">
              <w:rPr>
                <w:rFonts w:ascii="Calibri" w:hAnsi="Calibri"/>
                <w:color w:val="auto"/>
              </w:rPr>
              <w:t xml:space="preserve">School discipline code </w:t>
            </w:r>
          </w:p>
        </w:tc>
      </w:tr>
      <w:tr w:rsidR="00CA11C4" w:rsidRPr="00E73D1E" w:rsidTr="00D55875">
        <w:tc>
          <w:tcPr>
            <w:tcW w:w="1548" w:type="dxa"/>
          </w:tcPr>
          <w:p w:rsidR="00CA11C4" w:rsidRPr="00E73D1E" w:rsidRDefault="00CA11C4" w:rsidP="00D55875">
            <w:pPr>
              <w:spacing w:after="0"/>
              <w:jc w:val="center"/>
            </w:pPr>
            <w:r w:rsidRPr="00E73D1E">
              <w:t>3</w:t>
            </w:r>
          </w:p>
        </w:tc>
        <w:tc>
          <w:tcPr>
            <w:tcW w:w="7470" w:type="dxa"/>
          </w:tcPr>
          <w:p w:rsidR="00CA11C4" w:rsidRPr="00E73D1E" w:rsidRDefault="00CA11C4" w:rsidP="00CA11C4">
            <w:pPr>
              <w:pStyle w:val="normal0"/>
              <w:numPr>
                <w:ilvl w:val="0"/>
                <w:numId w:val="1"/>
              </w:numPr>
              <w:rPr>
                <w:rFonts w:ascii="Calibri" w:hAnsi="Calibri"/>
                <w:color w:val="auto"/>
              </w:rPr>
            </w:pPr>
            <w:r w:rsidRPr="00E73D1E">
              <w:rPr>
                <w:rFonts w:ascii="Calibri" w:hAnsi="Calibri"/>
                <w:color w:val="auto"/>
              </w:rPr>
              <w:t xml:space="preserve">Governing board handbook or policy manual including policies relating to roles: board, administrator and pastor </w:t>
            </w:r>
          </w:p>
          <w:p w:rsidR="00CA11C4" w:rsidRPr="00E73D1E" w:rsidRDefault="00CA11C4" w:rsidP="00CA11C4">
            <w:pPr>
              <w:pStyle w:val="normal0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E73D1E">
              <w:rPr>
                <w:rFonts w:ascii="Calibri" w:hAnsi="Calibri"/>
                <w:color w:val="auto"/>
              </w:rPr>
              <w:t>The administrator’s job description</w:t>
            </w:r>
          </w:p>
        </w:tc>
      </w:tr>
      <w:tr w:rsidR="00CA11C4" w:rsidRPr="00E73D1E" w:rsidTr="00D55875">
        <w:tc>
          <w:tcPr>
            <w:tcW w:w="1548" w:type="dxa"/>
          </w:tcPr>
          <w:p w:rsidR="00CA11C4" w:rsidRPr="00E73D1E" w:rsidRDefault="00CA11C4" w:rsidP="00D55875">
            <w:pPr>
              <w:spacing w:after="0"/>
              <w:jc w:val="center"/>
            </w:pPr>
            <w:r w:rsidRPr="00E73D1E">
              <w:t>4</w:t>
            </w:r>
          </w:p>
        </w:tc>
        <w:tc>
          <w:tcPr>
            <w:tcW w:w="7470" w:type="dxa"/>
          </w:tcPr>
          <w:p w:rsidR="00CA11C4" w:rsidRPr="00E73D1E" w:rsidRDefault="00CA11C4" w:rsidP="00CA11C4">
            <w:pPr>
              <w:pStyle w:val="normal0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73D1E">
              <w:rPr>
                <w:rFonts w:ascii="Calibri" w:hAnsi="Calibri"/>
              </w:rPr>
              <w:t xml:space="preserve">The school’s staff development plan </w:t>
            </w:r>
          </w:p>
          <w:p w:rsidR="00CA11C4" w:rsidRPr="00E73D1E" w:rsidRDefault="00CA11C4" w:rsidP="00CA11C4">
            <w:pPr>
              <w:pStyle w:val="normal0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E73D1E">
              <w:rPr>
                <w:rFonts w:ascii="Calibri" w:hAnsi="Calibri"/>
              </w:rPr>
              <w:t>Nondiscriminatory salary and benefits scale</w:t>
            </w:r>
          </w:p>
        </w:tc>
      </w:tr>
      <w:tr w:rsidR="00CA11C4" w:rsidRPr="00E73D1E" w:rsidTr="00D55875">
        <w:tc>
          <w:tcPr>
            <w:tcW w:w="1548" w:type="dxa"/>
          </w:tcPr>
          <w:p w:rsidR="00CA11C4" w:rsidRPr="00E73D1E" w:rsidRDefault="00CA11C4" w:rsidP="00D55875">
            <w:pPr>
              <w:spacing w:after="0"/>
              <w:jc w:val="center"/>
            </w:pPr>
            <w:r w:rsidRPr="00E73D1E">
              <w:t>5</w:t>
            </w:r>
          </w:p>
        </w:tc>
        <w:tc>
          <w:tcPr>
            <w:tcW w:w="7470" w:type="dxa"/>
          </w:tcPr>
          <w:p w:rsidR="00CA11C4" w:rsidRPr="00E73D1E" w:rsidRDefault="00CA11C4" w:rsidP="00CA11C4">
            <w:pPr>
              <w:pStyle w:val="normal0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73D1E">
              <w:rPr>
                <w:rFonts w:ascii="Calibri" w:hAnsi="Calibri"/>
              </w:rPr>
              <w:t>A current schedule for each classroom, indicating clearly which subjects (activities) are taught at which times</w:t>
            </w:r>
          </w:p>
          <w:p w:rsidR="00CA11C4" w:rsidRPr="00E73D1E" w:rsidRDefault="00CA11C4" w:rsidP="00CA11C4">
            <w:pPr>
              <w:pStyle w:val="normal0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73D1E">
              <w:rPr>
                <w:rFonts w:ascii="Calibri" w:hAnsi="Calibri"/>
              </w:rPr>
              <w:t>Written curriculum for every grade level for the following subjects: religion, mathematics, science, reading, language arts, social studies, art, music and physical education (Early childhood centers need not segment learner outcomes into specific subject areas)</w:t>
            </w:r>
          </w:p>
          <w:p w:rsidR="00CA11C4" w:rsidRPr="00E73D1E" w:rsidRDefault="00CA11C4" w:rsidP="00CA11C4">
            <w:pPr>
              <w:pStyle w:val="normal0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73D1E">
              <w:rPr>
                <w:rFonts w:ascii="Calibri" w:hAnsi="Calibri"/>
              </w:rPr>
              <w:t xml:space="preserve">A chart illustrating what percentage of each school week is allocated </w:t>
            </w:r>
            <w:r w:rsidRPr="007A5423">
              <w:rPr>
                <w:rFonts w:ascii="Calibri" w:hAnsi="Calibri"/>
                <w:color w:val="auto"/>
              </w:rPr>
              <w:t>to</w:t>
            </w:r>
            <w:r w:rsidRPr="00E73D1E">
              <w:rPr>
                <w:rFonts w:ascii="Calibri" w:hAnsi="Calibri"/>
                <w:color w:val="FF0000"/>
              </w:rPr>
              <w:t xml:space="preserve"> </w:t>
            </w:r>
            <w:r w:rsidRPr="00E73D1E">
              <w:rPr>
                <w:rFonts w:ascii="Calibri" w:hAnsi="Calibri"/>
              </w:rPr>
              <w:t>each subject (activity) at each level (Compare this with state requirements)</w:t>
            </w:r>
          </w:p>
          <w:p w:rsidR="00CA11C4" w:rsidRPr="00E73D1E" w:rsidRDefault="00CA11C4" w:rsidP="00CA11C4">
            <w:pPr>
              <w:pStyle w:val="normal0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73D1E">
              <w:rPr>
                <w:rFonts w:ascii="Calibri" w:hAnsi="Calibri"/>
              </w:rPr>
              <w:t>An analysis of the results of standardized tests administered at your school for each grade level for the past three years; describe how this information is used to evaluate and improve student learning</w:t>
            </w:r>
          </w:p>
        </w:tc>
      </w:tr>
      <w:tr w:rsidR="00CA11C4" w:rsidRPr="00E73D1E" w:rsidTr="00D55875">
        <w:trPr>
          <w:trHeight w:val="800"/>
        </w:trPr>
        <w:tc>
          <w:tcPr>
            <w:tcW w:w="1548" w:type="dxa"/>
          </w:tcPr>
          <w:p w:rsidR="00CA11C4" w:rsidRPr="00E73D1E" w:rsidRDefault="00CA11C4" w:rsidP="00D55875">
            <w:pPr>
              <w:spacing w:after="0"/>
              <w:jc w:val="center"/>
            </w:pPr>
            <w:r w:rsidRPr="00E73D1E">
              <w:t>6</w:t>
            </w:r>
          </w:p>
        </w:tc>
        <w:tc>
          <w:tcPr>
            <w:tcW w:w="7470" w:type="dxa"/>
          </w:tcPr>
          <w:p w:rsidR="00CA11C4" w:rsidRPr="00E73D1E" w:rsidRDefault="00CA11C4" w:rsidP="00CA11C4">
            <w:pPr>
              <w:pStyle w:val="normal0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73D1E">
              <w:rPr>
                <w:rFonts w:ascii="Calibri" w:hAnsi="Calibri"/>
              </w:rPr>
              <w:t>Enrollment/admission policy</w:t>
            </w:r>
          </w:p>
          <w:p w:rsidR="00CA11C4" w:rsidRPr="00E73D1E" w:rsidRDefault="00CA11C4" w:rsidP="00CA11C4">
            <w:pPr>
              <w:pStyle w:val="normal0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73D1E">
              <w:rPr>
                <w:rFonts w:ascii="Calibri" w:hAnsi="Calibri"/>
              </w:rPr>
              <w:t>Nondiscrimination policy</w:t>
            </w:r>
          </w:p>
          <w:p w:rsidR="00CA11C4" w:rsidRPr="00E73D1E" w:rsidRDefault="00CA11C4" w:rsidP="00CA11C4">
            <w:pPr>
              <w:pStyle w:val="normal0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73D1E">
              <w:rPr>
                <w:rFonts w:ascii="Calibri" w:hAnsi="Calibri"/>
              </w:rPr>
              <w:t>Crisis emergency plan</w:t>
            </w:r>
          </w:p>
        </w:tc>
      </w:tr>
      <w:tr w:rsidR="00CA11C4" w:rsidRPr="00E73D1E" w:rsidTr="00D55875">
        <w:tc>
          <w:tcPr>
            <w:tcW w:w="1548" w:type="dxa"/>
          </w:tcPr>
          <w:p w:rsidR="00CA11C4" w:rsidRPr="00E73D1E" w:rsidRDefault="00CA11C4" w:rsidP="00D55875">
            <w:pPr>
              <w:spacing w:after="0"/>
              <w:jc w:val="center"/>
            </w:pPr>
            <w:r w:rsidRPr="00E73D1E">
              <w:t>7</w:t>
            </w:r>
          </w:p>
        </w:tc>
        <w:tc>
          <w:tcPr>
            <w:tcW w:w="7470" w:type="dxa"/>
          </w:tcPr>
          <w:p w:rsidR="00CA11C4" w:rsidRPr="00E73D1E" w:rsidRDefault="00CA11C4" w:rsidP="00CA11C4">
            <w:pPr>
              <w:pStyle w:val="normal0"/>
              <w:numPr>
                <w:ilvl w:val="0"/>
                <w:numId w:val="1"/>
              </w:numPr>
              <w:rPr>
                <w:rFonts w:ascii="Calibri" w:hAnsi="Calibri"/>
                <w:color w:val="auto"/>
              </w:rPr>
            </w:pPr>
            <w:r w:rsidRPr="00E73D1E">
              <w:rPr>
                <w:rFonts w:ascii="Calibri" w:hAnsi="Calibri"/>
                <w:color w:val="auto"/>
              </w:rPr>
              <w:t>School floor plan</w:t>
            </w:r>
          </w:p>
        </w:tc>
      </w:tr>
    </w:tbl>
    <w:p w:rsidR="00300356" w:rsidRDefault="00300356">
      <w:bookmarkStart w:id="0" w:name="_GoBack"/>
      <w:bookmarkEnd w:id="0"/>
    </w:p>
    <w:sectPr w:rsidR="0030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9E4"/>
    <w:multiLevelType w:val="hybridMultilevel"/>
    <w:tmpl w:val="B8BE05D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3B46FE1"/>
    <w:multiLevelType w:val="hybridMultilevel"/>
    <w:tmpl w:val="8FFC5EE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2AA546C9"/>
    <w:multiLevelType w:val="hybridMultilevel"/>
    <w:tmpl w:val="97D8DE9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393B4FE6"/>
    <w:multiLevelType w:val="hybridMultilevel"/>
    <w:tmpl w:val="F89AAF1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75CC75C0"/>
    <w:multiLevelType w:val="hybridMultilevel"/>
    <w:tmpl w:val="21DA089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7DC37801"/>
    <w:multiLevelType w:val="hybridMultilevel"/>
    <w:tmpl w:val="FD12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6CBE"/>
    <w:multiLevelType w:val="hybridMultilevel"/>
    <w:tmpl w:val="F23E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3F"/>
    <w:rsid w:val="00300356"/>
    <w:rsid w:val="00B1769C"/>
    <w:rsid w:val="00CA11C4"/>
    <w:rsid w:val="00E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11C4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11C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2015-03-30T15:26:00Z</dcterms:created>
  <dcterms:modified xsi:type="dcterms:W3CDTF">2015-03-30T15:26:00Z</dcterms:modified>
</cp:coreProperties>
</file>