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7E" w:rsidRDefault="000D3A7E" w:rsidP="000D3A7E">
      <w:pPr>
        <w:pStyle w:val="Title"/>
      </w:pPr>
      <w:r>
        <w:t>NATIONAL LUTHERAN SCHOOL ACCREDITATION</w:t>
      </w:r>
    </w:p>
    <w:p w:rsidR="000D3A7E" w:rsidRDefault="000D3A7E" w:rsidP="000D3A7E">
      <w:pPr>
        <w:jc w:val="center"/>
        <w:rPr>
          <w:b/>
        </w:rPr>
      </w:pPr>
      <w:r>
        <w:rPr>
          <w:b/>
        </w:rPr>
        <w:t>STANDARDS BASED CUMULATIVE ANNUAL REPORT/School Improvement Plan</w:t>
      </w:r>
    </w:p>
    <w:p w:rsidR="000D3A7E" w:rsidRPr="00F203A0" w:rsidRDefault="000D3A7E" w:rsidP="000D3A7E">
      <w:pPr>
        <w:jc w:val="center"/>
        <w:rPr>
          <w:b/>
          <w:sz w:val="16"/>
          <w:szCs w:val="16"/>
        </w:rPr>
      </w:pPr>
      <w:r>
        <w:rPr>
          <w:b/>
          <w:sz w:val="16"/>
          <w:szCs w:val="16"/>
        </w:rPr>
        <w:t>(Please use this form and complete on computer.)</w:t>
      </w:r>
    </w:p>
    <w:p w:rsidR="000D3A7E" w:rsidRDefault="000D3A7E" w:rsidP="000D3A7E">
      <w:pPr>
        <w:jc w:val="center"/>
        <w:rPr>
          <w:b/>
          <w:sz w:val="20"/>
          <w:szCs w:val="20"/>
        </w:rPr>
      </w:pPr>
    </w:p>
    <w:p w:rsidR="000D3A7E" w:rsidRDefault="000D3A7E" w:rsidP="000D3A7E">
      <w:pPr>
        <w:jc w:val="center"/>
        <w:rPr>
          <w:b/>
          <w:sz w:val="20"/>
          <w:szCs w:val="20"/>
        </w:rPr>
      </w:pPr>
    </w:p>
    <w:p w:rsidR="000D3A7E" w:rsidRDefault="000D3A7E" w:rsidP="000D3A7E">
      <w:pPr>
        <w:rPr>
          <w:b/>
        </w:rPr>
      </w:pPr>
      <w:r>
        <w:rPr>
          <w:b/>
        </w:rPr>
        <w:t>Part I:  Basic Information</w:t>
      </w:r>
    </w:p>
    <w:p w:rsidR="000D3A7E" w:rsidRDefault="000D3A7E" w:rsidP="000D3A7E">
      <w:pPr>
        <w:rPr>
          <w:b/>
          <w:sz w:val="20"/>
          <w:szCs w:val="20"/>
        </w:rPr>
      </w:pPr>
    </w:p>
    <w:p w:rsidR="000D3A7E" w:rsidRPr="00394E3A" w:rsidRDefault="000D3A7E" w:rsidP="000D3A7E">
      <w:pPr>
        <w:rPr>
          <w:b/>
          <w:u w:val="single"/>
        </w:rPr>
      </w:pPr>
      <w:r>
        <w:t>School: Immanuel Lutheran</w:t>
      </w:r>
      <w:r>
        <w:rPr>
          <w:b/>
        </w:rPr>
        <w:tab/>
      </w:r>
      <w:r>
        <w:rPr>
          <w:b/>
        </w:rPr>
        <w:tab/>
      </w:r>
      <w:r>
        <w:rPr>
          <w:b/>
        </w:rPr>
        <w:tab/>
      </w:r>
      <w:r>
        <w:t>Address: P.O. Box 750</w:t>
      </w:r>
      <w:r>
        <w:tab/>
      </w:r>
      <w:r>
        <w:tab/>
        <w:t>City, State, ZIP: Lakefield, MN 56150</w:t>
      </w:r>
    </w:p>
    <w:p w:rsidR="000D3A7E" w:rsidRPr="009F3D7B" w:rsidRDefault="000D3A7E" w:rsidP="000D3A7E">
      <w:pPr>
        <w:rPr>
          <w:b/>
          <w:u w:val="single"/>
        </w:rPr>
      </w:pPr>
    </w:p>
    <w:p w:rsidR="000D3A7E" w:rsidRDefault="000D3A7E" w:rsidP="00F5709C">
      <w:pPr>
        <w:shd w:val="clear" w:color="auto" w:fill="FFFF00"/>
        <w:rPr>
          <w:b/>
          <w:u w:val="single"/>
        </w:rPr>
      </w:pPr>
      <w:r>
        <w:t>LCMS District: MN- South</w:t>
      </w:r>
      <w:r>
        <w:tab/>
        <w:t xml:space="preserve">  </w:t>
      </w:r>
      <w:r>
        <w:tab/>
        <w:t xml:space="preserve">School E-mail address: </w:t>
      </w:r>
      <w:hyperlink r:id="rId5" w:history="1">
        <w:r w:rsidR="00F5709C" w:rsidRPr="00BA3DC4">
          <w:rPr>
            <w:rStyle w:val="Hyperlink"/>
          </w:rPr>
          <w:t>Principal@Immanuellakefield.com</w:t>
        </w:r>
      </w:hyperlink>
      <w:r w:rsidR="00F5709C">
        <w:t xml:space="preserve">  </w:t>
      </w:r>
      <w:r>
        <w:t>School</w:t>
      </w:r>
      <w:r w:rsidR="00F5709C">
        <w:t xml:space="preserve"> Administrator: David Dorenkamp</w:t>
      </w:r>
    </w:p>
    <w:p w:rsidR="000D3A7E" w:rsidRPr="009F3D7B" w:rsidRDefault="00F5709C" w:rsidP="000D3A7E">
      <w:pPr>
        <w:rPr>
          <w:b/>
          <w:u w:val="single"/>
        </w:rPr>
      </w:pPr>
      <w:r>
        <w:rPr>
          <w:b/>
          <w:u w:val="single"/>
        </w:rPr>
        <w:t xml:space="preserve">                                                                                                                                                                </w:t>
      </w:r>
    </w:p>
    <w:p w:rsidR="000D3A7E" w:rsidRDefault="000D3A7E" w:rsidP="000D3A7E">
      <w:r w:rsidRPr="009D0187">
        <w:t>Co-accredited</w:t>
      </w:r>
      <w:r>
        <w:t xml:space="preserve"> by (if applicable):</w:t>
      </w:r>
    </w:p>
    <w:p w:rsidR="000D3A7E" w:rsidRPr="009F3D7B" w:rsidRDefault="000D3A7E" w:rsidP="000D3A7E"/>
    <w:p w:rsidR="000D3A7E" w:rsidRDefault="000D3A7E" w:rsidP="000D3A7E">
      <w:r>
        <w:t xml:space="preserve">Report is for year (Circle one) </w:t>
      </w:r>
      <w:proofErr w:type="gramStart"/>
      <w:r>
        <w:t>1X  2</w:t>
      </w:r>
      <w:proofErr w:type="gramEnd"/>
      <w:r>
        <w:t xml:space="preserve">  3  4  5  6  (Time to re-apply)   Date of most recent NLSA site visit: April 2009</w:t>
      </w:r>
    </w:p>
    <w:p w:rsidR="000D3A7E" w:rsidRDefault="000D3A7E" w:rsidP="000D3A7E">
      <w:pPr>
        <w:rPr>
          <w:b/>
          <w:u w:val="single"/>
        </w:rPr>
      </w:pPr>
    </w:p>
    <w:p w:rsidR="000D3A7E" w:rsidRDefault="000D3A7E" w:rsidP="00F5709C">
      <w:pPr>
        <w:shd w:val="clear" w:color="auto" w:fill="FFFF00"/>
        <w:jc w:val="both"/>
        <w:rPr>
          <w:rFonts w:cs="Arial"/>
          <w:b/>
        </w:rPr>
      </w:pPr>
      <w:r>
        <w:rPr>
          <w:rFonts w:cs="Arial"/>
          <w:b/>
        </w:rPr>
        <w:t xml:space="preserve">Administrator’s Signature </w:t>
      </w:r>
      <w:r w:rsidR="0084257B">
        <w:rPr>
          <w:rFonts w:cs="Arial"/>
          <w:b/>
          <w:u w:val="single"/>
        </w:rPr>
        <w:tab/>
        <w:t xml:space="preserve">David Dorenkamp, Interim Principal    </w:t>
      </w:r>
      <w:r>
        <w:rPr>
          <w:rFonts w:cs="Arial"/>
          <w:b/>
          <w:u w:val="single"/>
        </w:rPr>
        <w:tab/>
      </w:r>
      <w:r>
        <w:rPr>
          <w:rFonts w:cs="Arial"/>
          <w:b/>
        </w:rPr>
        <w:t xml:space="preserve"> Date </w:t>
      </w:r>
      <w:r w:rsidR="00E70FFB">
        <w:rPr>
          <w:rFonts w:cs="Arial"/>
          <w:b/>
          <w:u w:val="single"/>
        </w:rPr>
        <w:tab/>
        <w:t>May 22, 2012</w:t>
      </w:r>
      <w:r>
        <w:rPr>
          <w:rFonts w:cs="Arial"/>
          <w:b/>
          <w:u w:val="single"/>
        </w:rPr>
        <w:tab/>
      </w:r>
    </w:p>
    <w:p w:rsidR="000D3A7E" w:rsidRDefault="000D3A7E" w:rsidP="00F5709C">
      <w:pPr>
        <w:shd w:val="clear" w:color="auto" w:fill="FFFF00"/>
        <w:jc w:val="both"/>
        <w:rPr>
          <w:rFonts w:cs="Arial"/>
          <w:b/>
        </w:rPr>
      </w:pPr>
    </w:p>
    <w:p w:rsidR="000D3A7E" w:rsidRPr="009F3D7B" w:rsidRDefault="000D3A7E" w:rsidP="00F5709C">
      <w:pPr>
        <w:shd w:val="clear" w:color="auto" w:fill="FFFF00"/>
        <w:jc w:val="both"/>
        <w:rPr>
          <w:rFonts w:cs="Arial"/>
          <w:b/>
          <w:u w:val="single"/>
        </w:rPr>
      </w:pPr>
      <w:r>
        <w:rPr>
          <w:rFonts w:cs="Arial"/>
          <w:b/>
        </w:rPr>
        <w:t xml:space="preserve">School Board Chair’s Signature </w:t>
      </w:r>
      <w:r w:rsidR="0084257B">
        <w:rPr>
          <w:rFonts w:cs="Arial"/>
          <w:b/>
          <w:u w:val="single"/>
        </w:rPr>
        <w:tab/>
        <w:t xml:space="preserve">Darrin </w:t>
      </w:r>
      <w:proofErr w:type="spellStart"/>
      <w:r w:rsidR="0084257B">
        <w:rPr>
          <w:rFonts w:cs="Arial"/>
          <w:b/>
          <w:u w:val="single"/>
        </w:rPr>
        <w:t>Rossow</w:t>
      </w:r>
      <w:proofErr w:type="spellEnd"/>
      <w:r w:rsidR="0084257B">
        <w:rPr>
          <w:rFonts w:cs="Arial"/>
          <w:b/>
          <w:u w:val="single"/>
        </w:rPr>
        <w:tab/>
      </w:r>
      <w:r w:rsidR="0084257B">
        <w:rPr>
          <w:rFonts w:cs="Arial"/>
          <w:b/>
          <w:u w:val="single"/>
        </w:rPr>
        <w:tab/>
      </w:r>
      <w:r>
        <w:rPr>
          <w:rFonts w:cs="Arial"/>
          <w:b/>
          <w:u w:val="single"/>
        </w:rPr>
        <w:tab/>
      </w:r>
      <w:r>
        <w:rPr>
          <w:rFonts w:cs="Arial"/>
          <w:b/>
          <w:u w:val="single"/>
        </w:rPr>
        <w:tab/>
      </w:r>
      <w:r>
        <w:rPr>
          <w:rFonts w:cs="Arial"/>
          <w:b/>
        </w:rPr>
        <w:t xml:space="preserve"> Date </w:t>
      </w:r>
      <w:r w:rsidR="00E70FFB">
        <w:rPr>
          <w:rFonts w:cs="Arial"/>
          <w:b/>
          <w:u w:val="single"/>
        </w:rPr>
        <w:tab/>
        <w:t>May 22, 2012</w:t>
      </w:r>
      <w:r>
        <w:rPr>
          <w:rFonts w:cs="Arial"/>
          <w:b/>
          <w:u w:val="single"/>
        </w:rPr>
        <w:tab/>
      </w:r>
    </w:p>
    <w:p w:rsidR="000D3A7E" w:rsidRDefault="000D3A7E" w:rsidP="000D3A7E">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rsidR="000D3A7E" w:rsidRDefault="000D3A7E" w:rsidP="000D3A7E">
      <w:pPr>
        <w:rPr>
          <w:rFonts w:cs="Arial"/>
          <w:b/>
        </w:rPr>
      </w:pPr>
    </w:p>
    <w:p w:rsidR="000D3A7E" w:rsidRDefault="000D3A7E" w:rsidP="000D3A7E">
      <w:pPr>
        <w:rPr>
          <w:rFonts w:cs="Arial"/>
          <w:b/>
        </w:rPr>
      </w:pPr>
      <w:r>
        <w:rPr>
          <w:rFonts w:cs="Arial"/>
          <w:b/>
        </w:rPr>
        <w:t>This report is due in your district office no later than May 15.  The district accreditation committee will review by June 15.</w:t>
      </w:r>
    </w:p>
    <w:p w:rsidR="000D3A7E" w:rsidRDefault="000D3A7E" w:rsidP="000D3A7E">
      <w:pPr>
        <w:rPr>
          <w:rFonts w:cs="Arial"/>
          <w:b/>
        </w:rPr>
      </w:pPr>
    </w:p>
    <w:p w:rsidR="000D3A7E" w:rsidRPr="009F3D7B" w:rsidRDefault="000D3A7E" w:rsidP="000D3A7E">
      <w:pPr>
        <w:rPr>
          <w:rFonts w:cs="Arial"/>
          <w:b/>
        </w:rPr>
      </w:pPr>
      <w:r>
        <w:rPr>
          <w:rFonts w:cs="Arial"/>
          <w:b/>
        </w:rPr>
        <w:t>The annual fee is due in the NLSA office no later than October 15.</w:t>
      </w:r>
    </w:p>
    <w:p w:rsidR="000D3A7E" w:rsidRDefault="000D3A7E" w:rsidP="000D3A7E">
      <w:pPr>
        <w:jc w:val="both"/>
        <w:rPr>
          <w:rFonts w:cs="Arial"/>
          <w:b/>
        </w:rPr>
      </w:pPr>
    </w:p>
    <w:p w:rsidR="000D3A7E" w:rsidRDefault="000D3A7E" w:rsidP="000D3A7E">
      <w:pPr>
        <w:jc w:val="both"/>
        <w:rPr>
          <w:rFonts w:cs="Arial"/>
          <w:b/>
        </w:rPr>
      </w:pPr>
      <w:r>
        <w:rPr>
          <w:rFonts w:cs="Arial"/>
          <w:b/>
        </w:rPr>
        <w:t>Part II:  List any significant School Improvements or Changes this year:  (Fill in as needed.)</w:t>
      </w:r>
    </w:p>
    <w:p w:rsidR="000D3A7E" w:rsidRDefault="000D3A7E" w:rsidP="000D3A7E">
      <w:pPr>
        <w:jc w:val="both"/>
        <w:rPr>
          <w:rFonts w:cs="Arial"/>
          <w:b/>
        </w:rPr>
      </w:pPr>
    </w:p>
    <w:p w:rsidR="00E70FFB" w:rsidRDefault="00E70FFB" w:rsidP="00F5709C">
      <w:pPr>
        <w:shd w:val="clear" w:color="auto" w:fill="FFFF00"/>
        <w:jc w:val="both"/>
        <w:rPr>
          <w:rFonts w:cs="Arial"/>
          <w:b/>
        </w:rPr>
      </w:pPr>
      <w:r>
        <w:rPr>
          <w:rFonts w:cs="Arial"/>
          <w:b/>
        </w:rPr>
        <w:t>During the 2011/12 school year David Dorenkamp assumed full time responsibility for administrative leadership and 7/8</w:t>
      </w:r>
      <w:r w:rsidRPr="00E70FFB">
        <w:rPr>
          <w:rFonts w:cs="Arial"/>
          <w:b/>
          <w:vertAlign w:val="superscript"/>
        </w:rPr>
        <w:t>th</w:t>
      </w:r>
      <w:r>
        <w:rPr>
          <w:rFonts w:cs="Arial"/>
          <w:b/>
        </w:rPr>
        <w:t xml:space="preserve"> grade classroom instructor.  The school board focused on a Call Process to bring a new leader to Immanuel for the 2012/13 school year.  A Call Committee was appointed made up of board members, parents and staff.  After several interviews, Mr. Scott Johnson accepted the call to Immanuel for the 2012/13 school year.  Immanuel feels blessed to have Mr. Johnson move to Lakefield.  Mr. Dorenkamp will retire at the end of the current school year.</w:t>
      </w:r>
      <w:r w:rsidR="00F5709C">
        <w:rPr>
          <w:rFonts w:cs="Arial"/>
          <w:b/>
        </w:rPr>
        <w:t xml:space="preserve">       </w:t>
      </w:r>
    </w:p>
    <w:p w:rsidR="00E70FFB" w:rsidRDefault="00E70FFB" w:rsidP="00F5709C">
      <w:pPr>
        <w:shd w:val="clear" w:color="auto" w:fill="FFFF00"/>
        <w:jc w:val="both"/>
        <w:rPr>
          <w:rFonts w:cs="Arial"/>
          <w:b/>
        </w:rPr>
      </w:pPr>
    </w:p>
    <w:p w:rsidR="00F5709C" w:rsidRDefault="00F5709C" w:rsidP="000D3A7E">
      <w:pPr>
        <w:rPr>
          <w:b/>
        </w:rPr>
      </w:pPr>
    </w:p>
    <w:p w:rsidR="00F5709C" w:rsidRDefault="00F5709C" w:rsidP="000D3A7E">
      <w:pPr>
        <w:rPr>
          <w:b/>
        </w:rPr>
      </w:pPr>
    </w:p>
    <w:p w:rsidR="00F5709C" w:rsidRDefault="00F5709C" w:rsidP="000D3A7E">
      <w:pPr>
        <w:rPr>
          <w:b/>
        </w:rPr>
      </w:pPr>
    </w:p>
    <w:p w:rsidR="000D3A7E" w:rsidRDefault="000D3A7E" w:rsidP="000D3A7E">
      <w:pPr>
        <w:rPr>
          <w:b/>
        </w:rPr>
      </w:pPr>
      <w:r>
        <w:rPr>
          <w:b/>
        </w:rPr>
        <w:t>Part III:  Recommendation Report:  (List any Major Deficiencies first.)  (To move to the next column, click “Tab.”)</w:t>
      </w:r>
    </w:p>
    <w:p w:rsidR="000D3A7E" w:rsidRDefault="000D3A7E" w:rsidP="000D3A7E">
      <w:pPr>
        <w:jc w:val="center"/>
        <w:rPr>
          <w:b/>
        </w:rPr>
      </w:pPr>
      <w:r>
        <w:rPr>
          <w:b/>
        </w:rPr>
        <w:t>(Parenthetical comments are samples of how the form is to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749"/>
        <w:gridCol w:w="1400"/>
        <w:gridCol w:w="1457"/>
        <w:gridCol w:w="4854"/>
      </w:tblGrid>
      <w:tr w:rsidR="000D3A7E" w:rsidTr="00570121">
        <w:tc>
          <w:tcPr>
            <w:tcW w:w="1776" w:type="dxa"/>
          </w:tcPr>
          <w:p w:rsidR="000D3A7E" w:rsidRDefault="000D3A7E" w:rsidP="00570121">
            <w:pPr>
              <w:jc w:val="center"/>
              <w:rPr>
                <w:b/>
              </w:rPr>
            </w:pPr>
            <w:r>
              <w:rPr>
                <w:b/>
              </w:rPr>
              <w:t>Section</w:t>
            </w:r>
          </w:p>
          <w:p w:rsidR="000D3A7E" w:rsidRDefault="000D3A7E" w:rsidP="00570121">
            <w:pPr>
              <w:jc w:val="center"/>
              <w:rPr>
                <w:b/>
              </w:rPr>
            </w:pPr>
            <w:r>
              <w:rPr>
                <w:b/>
              </w:rPr>
              <w:t>&amp;</w:t>
            </w:r>
          </w:p>
          <w:p w:rsidR="000D3A7E" w:rsidRDefault="000D3A7E" w:rsidP="00570121">
            <w:pPr>
              <w:jc w:val="center"/>
              <w:rPr>
                <w:b/>
              </w:rPr>
            </w:pPr>
            <w:r>
              <w:rPr>
                <w:b/>
              </w:rPr>
              <w:lastRenderedPageBreak/>
              <w:t>Standard Number</w:t>
            </w:r>
          </w:p>
        </w:tc>
        <w:tc>
          <w:tcPr>
            <w:tcW w:w="4896" w:type="dxa"/>
          </w:tcPr>
          <w:p w:rsidR="000D3A7E" w:rsidRDefault="000D3A7E" w:rsidP="00570121">
            <w:pPr>
              <w:rPr>
                <w:b/>
              </w:rPr>
            </w:pPr>
          </w:p>
          <w:p w:rsidR="000D3A7E" w:rsidRDefault="000D3A7E" w:rsidP="00570121">
            <w:pPr>
              <w:jc w:val="center"/>
              <w:rPr>
                <w:b/>
              </w:rPr>
            </w:pPr>
            <w:r>
              <w:rPr>
                <w:b/>
              </w:rPr>
              <w:t xml:space="preserve">Visiting Team </w:t>
            </w:r>
            <w:r>
              <w:t xml:space="preserve">Concern </w:t>
            </w:r>
            <w:r>
              <w:rPr>
                <w:b/>
              </w:rPr>
              <w:t xml:space="preserve">and </w:t>
            </w:r>
            <w:r>
              <w:rPr>
                <w:b/>
              </w:rPr>
              <w:lastRenderedPageBreak/>
              <w:t>Recommendation</w:t>
            </w:r>
          </w:p>
        </w:tc>
        <w:tc>
          <w:tcPr>
            <w:tcW w:w="1431" w:type="dxa"/>
          </w:tcPr>
          <w:p w:rsidR="000D3A7E" w:rsidRDefault="000D3A7E" w:rsidP="00570121">
            <w:pPr>
              <w:rPr>
                <w:b/>
              </w:rPr>
            </w:pPr>
          </w:p>
          <w:p w:rsidR="000D3A7E" w:rsidRDefault="000D3A7E" w:rsidP="00570121">
            <w:pPr>
              <w:jc w:val="center"/>
              <w:rPr>
                <w:b/>
              </w:rPr>
            </w:pPr>
            <w:r>
              <w:rPr>
                <w:b/>
              </w:rPr>
              <w:t>Target</w:t>
            </w:r>
          </w:p>
          <w:p w:rsidR="000D3A7E" w:rsidRDefault="000D3A7E" w:rsidP="00570121">
            <w:pPr>
              <w:jc w:val="center"/>
              <w:rPr>
                <w:b/>
              </w:rPr>
            </w:pPr>
            <w:r>
              <w:rPr>
                <w:b/>
              </w:rPr>
              <w:lastRenderedPageBreak/>
              <w:t>Year</w:t>
            </w:r>
          </w:p>
        </w:tc>
        <w:tc>
          <w:tcPr>
            <w:tcW w:w="1457" w:type="dxa"/>
          </w:tcPr>
          <w:p w:rsidR="000D3A7E" w:rsidRDefault="000D3A7E" w:rsidP="00570121">
            <w:pPr>
              <w:rPr>
                <w:b/>
              </w:rPr>
            </w:pPr>
          </w:p>
          <w:p w:rsidR="000D3A7E" w:rsidRDefault="000D3A7E" w:rsidP="00570121">
            <w:pPr>
              <w:jc w:val="center"/>
              <w:rPr>
                <w:b/>
              </w:rPr>
            </w:pPr>
            <w:r>
              <w:rPr>
                <w:b/>
              </w:rPr>
              <w:t>Year</w:t>
            </w:r>
          </w:p>
          <w:p w:rsidR="000D3A7E" w:rsidRDefault="000D3A7E" w:rsidP="00570121">
            <w:pPr>
              <w:jc w:val="center"/>
              <w:rPr>
                <w:b/>
              </w:rPr>
            </w:pPr>
            <w:r>
              <w:rPr>
                <w:b/>
              </w:rPr>
              <w:lastRenderedPageBreak/>
              <w:t>Addressed</w:t>
            </w:r>
          </w:p>
        </w:tc>
        <w:tc>
          <w:tcPr>
            <w:tcW w:w="5056" w:type="dxa"/>
          </w:tcPr>
          <w:p w:rsidR="000D3A7E" w:rsidRDefault="000D3A7E" w:rsidP="00570121">
            <w:pPr>
              <w:rPr>
                <w:b/>
              </w:rPr>
            </w:pPr>
          </w:p>
          <w:p w:rsidR="000D3A7E" w:rsidRDefault="000D3A7E" w:rsidP="00570121">
            <w:pPr>
              <w:jc w:val="center"/>
              <w:rPr>
                <w:b/>
              </w:rPr>
            </w:pPr>
            <w:r>
              <w:rPr>
                <w:b/>
              </w:rPr>
              <w:t>Action Taken</w:t>
            </w:r>
          </w:p>
        </w:tc>
      </w:tr>
      <w:tr w:rsidR="000D3A7E" w:rsidTr="00570121">
        <w:tc>
          <w:tcPr>
            <w:tcW w:w="1776" w:type="dxa"/>
          </w:tcPr>
          <w:p w:rsidR="000D3A7E" w:rsidRPr="006933C8"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6933C8">
              <w:rPr>
                <w:rFonts w:ascii="Times New Roman" w:hAnsi="Times New Roman"/>
                <w:szCs w:val="24"/>
              </w:rPr>
              <w:lastRenderedPageBreak/>
              <w:t>(Standard 1:02)</w:t>
            </w:r>
          </w:p>
          <w:p w:rsidR="000D3A7E" w:rsidRPr="00F8075B" w:rsidRDefault="000D3A7E" w:rsidP="00570121">
            <w:pPr>
              <w:jc w:val="center"/>
              <w:rPr>
                <w:b/>
                <w:sz w:val="20"/>
                <w:szCs w:val="20"/>
              </w:rPr>
            </w:pPr>
          </w:p>
        </w:tc>
        <w:tc>
          <w:tcPr>
            <w:tcW w:w="4896" w:type="dxa"/>
          </w:tcPr>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C46753">
              <w:rPr>
                <w:rFonts w:ascii="Times New Roman" w:hAnsi="Times New Roman"/>
                <w:szCs w:val="24"/>
              </w:rPr>
              <w:t xml:space="preserve">(Concern)  Where the mission and vision statements are in print, often other, </w:t>
            </w:r>
            <w:proofErr w:type="gramStart"/>
            <w:r w:rsidRPr="00C46753">
              <w:rPr>
                <w:rFonts w:ascii="Times New Roman" w:hAnsi="Times New Roman"/>
                <w:szCs w:val="24"/>
              </w:rPr>
              <w:t>more lengthy</w:t>
            </w:r>
            <w:proofErr w:type="gramEnd"/>
            <w:r w:rsidRPr="00C46753">
              <w:rPr>
                <w:rFonts w:ascii="Times New Roman" w:hAnsi="Times New Roman"/>
                <w:szCs w:val="24"/>
              </w:rPr>
              <w:t xml:space="preserve"> statements of philosophy and purpose are evident.  Some of these are quite lengthy and outdated. (1</w:t>
            </w:r>
            <w:proofErr w:type="gramStart"/>
            <w:r w:rsidRPr="00C46753">
              <w:rPr>
                <w:rFonts w:ascii="Times New Roman" w:hAnsi="Times New Roman"/>
                <w:szCs w:val="24"/>
              </w:rPr>
              <w:t>,2,3,4</w:t>
            </w:r>
            <w:proofErr w:type="gramEnd"/>
            <w:r w:rsidRPr="00C46753">
              <w:rPr>
                <w:rFonts w:ascii="Times New Roman" w:hAnsi="Times New Roman"/>
                <w:szCs w:val="24"/>
              </w:rPr>
              <w:t xml:space="preserve">)   </w:t>
            </w:r>
            <w:r w:rsidRPr="00C46753">
              <w:rPr>
                <w:rFonts w:ascii="Times New Roman" w:hAnsi="Times New Roman"/>
                <w:b/>
                <w:szCs w:val="24"/>
              </w:rPr>
              <w:t>(Recommendation)  At a faculty retreat or workshop, review all the materials that reflect the mission of the school – review, edit, consolidate, and rewrite</w:t>
            </w:r>
            <w:r w:rsidRPr="00C46753">
              <w:rPr>
                <w:rFonts w:ascii="Times New Roman" w:hAnsi="Times New Roman"/>
                <w:szCs w:val="24"/>
              </w:rPr>
              <w:t>.</w:t>
            </w:r>
          </w:p>
        </w:tc>
        <w:tc>
          <w:tcPr>
            <w:tcW w:w="1431" w:type="dxa"/>
          </w:tcPr>
          <w:p w:rsidR="000D3A7E" w:rsidRPr="00F8075B" w:rsidRDefault="000D3A7E" w:rsidP="00570121">
            <w:pPr>
              <w:jc w:val="center"/>
              <w:rPr>
                <w:b/>
                <w:sz w:val="20"/>
                <w:szCs w:val="20"/>
              </w:rPr>
            </w:pPr>
            <w:r>
              <w:rPr>
                <w:b/>
                <w:sz w:val="20"/>
                <w:szCs w:val="20"/>
              </w:rPr>
              <w:t>2009-2010</w:t>
            </w:r>
          </w:p>
        </w:tc>
        <w:tc>
          <w:tcPr>
            <w:tcW w:w="1457" w:type="dxa"/>
          </w:tcPr>
          <w:p w:rsidR="000D3A7E" w:rsidRPr="00F8075B" w:rsidRDefault="000D3A7E" w:rsidP="00570121">
            <w:pPr>
              <w:jc w:val="center"/>
              <w:rPr>
                <w:b/>
                <w:sz w:val="20"/>
                <w:szCs w:val="20"/>
              </w:rPr>
            </w:pPr>
            <w:r>
              <w:rPr>
                <w:b/>
                <w:sz w:val="20"/>
                <w:szCs w:val="20"/>
              </w:rPr>
              <w:t>2009-2010</w:t>
            </w:r>
          </w:p>
        </w:tc>
        <w:tc>
          <w:tcPr>
            <w:tcW w:w="5056" w:type="dxa"/>
          </w:tcPr>
          <w:p w:rsidR="000D3A7E" w:rsidRPr="00F8075B" w:rsidRDefault="000D3A7E" w:rsidP="00570121">
            <w:pPr>
              <w:rPr>
                <w:b/>
                <w:sz w:val="20"/>
                <w:szCs w:val="20"/>
              </w:rPr>
            </w:pPr>
            <w:r>
              <w:rPr>
                <w:b/>
                <w:sz w:val="20"/>
                <w:szCs w:val="20"/>
              </w:rPr>
              <w:t>As handbooks, meeting minutes, etc. are updated the new mission statement is included.</w:t>
            </w:r>
          </w:p>
        </w:tc>
      </w:tr>
      <w:tr w:rsidR="000D3A7E" w:rsidTr="00570121">
        <w:tc>
          <w:tcPr>
            <w:tcW w:w="1776" w:type="dxa"/>
          </w:tcPr>
          <w:p w:rsidR="000D3A7E" w:rsidRDefault="000D3A7E" w:rsidP="00570121">
            <w:pPr>
              <w:jc w:val="center"/>
              <w:rPr>
                <w:b/>
              </w:rPr>
            </w:pPr>
            <w:r w:rsidRPr="006933C8">
              <w:rPr>
                <w:rFonts w:ascii="Times New Roman" w:hAnsi="Times New Roman"/>
              </w:rPr>
              <w:t>(Standard 1:05)</w:t>
            </w:r>
          </w:p>
        </w:tc>
        <w:tc>
          <w:tcPr>
            <w:tcW w:w="4896" w:type="dxa"/>
          </w:tcPr>
          <w:p w:rsidR="000D3A7E" w:rsidRPr="006933C8"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6933C8">
              <w:rPr>
                <w:rFonts w:ascii="Times New Roman" w:hAnsi="Times New Roman"/>
                <w:szCs w:val="24"/>
              </w:rPr>
              <w:t xml:space="preserve">(Concern)  The indicator of success, “The school’s mission has been formally approved by the appropriate governing boards or committees”, does not have </w:t>
            </w:r>
            <w:proofErr w:type="gramStart"/>
            <w:r w:rsidRPr="006933C8">
              <w:rPr>
                <w:rFonts w:ascii="Times New Roman" w:hAnsi="Times New Roman"/>
                <w:szCs w:val="24"/>
              </w:rPr>
              <w:t>a  “</w:t>
            </w:r>
            <w:proofErr w:type="gramEnd"/>
            <w:r w:rsidRPr="006933C8">
              <w:rPr>
                <w:rFonts w:ascii="Times New Roman" w:hAnsi="Times New Roman"/>
                <w:szCs w:val="24"/>
              </w:rPr>
              <w:t>Commen</w:t>
            </w:r>
            <w:r>
              <w:rPr>
                <w:rFonts w:ascii="Times New Roman" w:hAnsi="Times New Roman"/>
                <w:szCs w:val="24"/>
              </w:rPr>
              <w:t xml:space="preserve">t” in the self-study.  (1, 4) </w:t>
            </w:r>
          </w:p>
          <w:p w:rsidR="000D3A7E" w:rsidRDefault="000D3A7E" w:rsidP="00570121">
            <w:pPr>
              <w:rPr>
                <w:b/>
              </w:rPr>
            </w:pPr>
            <w:r w:rsidRPr="006933C8">
              <w:rPr>
                <w:rFonts w:ascii="Times New Roman" w:hAnsi="Times New Roman"/>
                <w:b/>
              </w:rPr>
              <w:t>(Recommendation)  A statement needs to be added to the self study reflecting whether or not this indicator has been met.  If not, this needs to be completed.</w:t>
            </w:r>
          </w:p>
        </w:tc>
        <w:tc>
          <w:tcPr>
            <w:tcW w:w="1431" w:type="dxa"/>
          </w:tcPr>
          <w:p w:rsidR="000D3A7E" w:rsidRPr="00987577" w:rsidRDefault="000D3A7E" w:rsidP="00570121">
            <w:r w:rsidRPr="00987577">
              <w:t>2009-2010</w:t>
            </w:r>
          </w:p>
        </w:tc>
        <w:tc>
          <w:tcPr>
            <w:tcW w:w="1457" w:type="dxa"/>
          </w:tcPr>
          <w:p w:rsidR="000D3A7E" w:rsidRPr="00987577" w:rsidRDefault="000D3A7E" w:rsidP="00570121">
            <w:r w:rsidRPr="00987577">
              <w:t>2009-2010</w:t>
            </w:r>
          </w:p>
        </w:tc>
        <w:tc>
          <w:tcPr>
            <w:tcW w:w="5056" w:type="dxa"/>
          </w:tcPr>
          <w:p w:rsidR="000D3A7E" w:rsidRPr="00602B60" w:rsidRDefault="000D3A7E" w:rsidP="00570121">
            <w:r>
              <w:t>A comment has been added to support the statement.</w:t>
            </w:r>
          </w:p>
        </w:tc>
      </w:tr>
      <w:tr w:rsidR="000D3A7E" w:rsidTr="00570121">
        <w:tc>
          <w:tcPr>
            <w:tcW w:w="1776" w:type="dxa"/>
          </w:tcPr>
          <w:p w:rsidR="000D3A7E" w:rsidRPr="006933C8" w:rsidRDefault="000D3A7E" w:rsidP="00570121">
            <w:pPr>
              <w:rPr>
                <w:rFonts w:ascii="Times New Roman" w:hAnsi="Times New Roman"/>
              </w:rPr>
            </w:pPr>
            <w:r w:rsidRPr="006933C8">
              <w:rPr>
                <w:rFonts w:ascii="Times New Roman" w:hAnsi="Times New Roman"/>
              </w:rPr>
              <w:t>(Standard 1.01,1.02,1.04.1.07)</w:t>
            </w:r>
          </w:p>
          <w:p w:rsidR="000D3A7E" w:rsidRDefault="000D3A7E" w:rsidP="00570121">
            <w:pPr>
              <w:jc w:val="center"/>
              <w:rPr>
                <w:b/>
              </w:rPr>
            </w:pPr>
          </w:p>
        </w:tc>
        <w:tc>
          <w:tcPr>
            <w:tcW w:w="4896" w:type="dxa"/>
          </w:tcPr>
          <w:p w:rsidR="000D3A7E" w:rsidRPr="006933C8" w:rsidRDefault="000D3A7E" w:rsidP="00570121">
            <w:pPr>
              <w:rPr>
                <w:rFonts w:ascii="Times New Roman" w:hAnsi="Times New Roman"/>
              </w:rPr>
            </w:pPr>
            <w:r w:rsidRPr="006933C8">
              <w:rPr>
                <w:rFonts w:ascii="Times New Roman" w:hAnsi="Times New Roman"/>
              </w:rPr>
              <w:t xml:space="preserve">(Concern)  The mission statement presents a strong message of mission and outreach; however, it says nothing about being an educational establishment.(1,2,4) </w:t>
            </w:r>
          </w:p>
          <w:p w:rsidR="000D3A7E" w:rsidRPr="0020221D" w:rsidRDefault="000D3A7E" w:rsidP="00570121">
            <w:pPr>
              <w:rPr>
                <w:rFonts w:ascii="Times New Roman" w:hAnsi="Times New Roman"/>
                <w:b/>
              </w:rPr>
            </w:pPr>
            <w:r w:rsidRPr="006933C8">
              <w:rPr>
                <w:rFonts w:ascii="Times New Roman" w:hAnsi="Times New Roman"/>
                <w:b/>
              </w:rPr>
              <w:t>(Recommendation)  The faculty should review the School/Church mission statement and add statements that reflect the education that is occurring at Immanuel.</w:t>
            </w:r>
          </w:p>
        </w:tc>
        <w:tc>
          <w:tcPr>
            <w:tcW w:w="1431" w:type="dxa"/>
          </w:tcPr>
          <w:p w:rsidR="000D3A7E" w:rsidRPr="00987577" w:rsidRDefault="000D3A7E" w:rsidP="00570121">
            <w:r w:rsidRPr="00987577">
              <w:t>2009-2010</w:t>
            </w:r>
          </w:p>
        </w:tc>
        <w:tc>
          <w:tcPr>
            <w:tcW w:w="1457" w:type="dxa"/>
          </w:tcPr>
          <w:p w:rsidR="000D3A7E" w:rsidRDefault="000D3A7E" w:rsidP="00570121">
            <w:pPr>
              <w:rPr>
                <w:b/>
              </w:rPr>
            </w:pPr>
            <w:r w:rsidRPr="00987577">
              <w:t>2009-2010</w:t>
            </w:r>
          </w:p>
        </w:tc>
        <w:tc>
          <w:tcPr>
            <w:tcW w:w="5056" w:type="dxa"/>
          </w:tcPr>
          <w:p w:rsidR="000D3A7E" w:rsidRPr="00987577" w:rsidRDefault="000D3A7E" w:rsidP="00570121">
            <w:r>
              <w:t>The faculty met and agreed on a change in the mission statement. The proposed change was approved by the voter’s assembly.</w:t>
            </w:r>
          </w:p>
        </w:tc>
      </w:tr>
      <w:tr w:rsidR="000D3A7E" w:rsidTr="00570121">
        <w:tc>
          <w:tcPr>
            <w:tcW w:w="1776" w:type="dxa"/>
          </w:tcPr>
          <w:p w:rsidR="00DB2BC4" w:rsidRDefault="00DB2BC4" w:rsidP="00570121"/>
          <w:p w:rsidR="000D3A7E" w:rsidRPr="00DD7BD9" w:rsidRDefault="000D3A7E" w:rsidP="00570121">
            <w:r w:rsidRPr="00DD7BD9">
              <w:t>Standard 2</w:t>
            </w:r>
          </w:p>
        </w:tc>
        <w:tc>
          <w:tcPr>
            <w:tcW w:w="4896" w:type="dxa"/>
          </w:tcPr>
          <w:p w:rsidR="000D3A7E" w:rsidRPr="00DD7BD9" w:rsidRDefault="000D3A7E" w:rsidP="00570121">
            <w:pPr>
              <w:pStyle w:val="BodyText"/>
              <w:jc w:val="left"/>
              <w:rPr>
                <w:rFonts w:ascii="Times New Roman" w:hAnsi="Times New Roman"/>
              </w:rPr>
            </w:pPr>
            <w:r>
              <w:rPr>
                <w:rFonts w:ascii="Times New Roman" w:hAnsi="Times New Roman"/>
              </w:rPr>
              <w:t>(Concern)  Enrollment is declining.  (1</w:t>
            </w:r>
            <w:proofErr w:type="gramStart"/>
            <w:r>
              <w:rPr>
                <w:rFonts w:ascii="Times New Roman" w:hAnsi="Times New Roman"/>
              </w:rPr>
              <w:t>,2,3,4</w:t>
            </w:r>
            <w:proofErr w:type="gramEnd"/>
            <w:r>
              <w:rPr>
                <w:rFonts w:ascii="Times New Roman" w:hAnsi="Times New Roman"/>
              </w:rPr>
              <w:t xml:space="preserve">)  </w:t>
            </w:r>
            <w:r>
              <w:rPr>
                <w:rFonts w:ascii="Times New Roman" w:hAnsi="Times New Roman"/>
                <w:b/>
              </w:rPr>
              <w:t>(Recommendation)</w:t>
            </w:r>
            <w:r>
              <w:rPr>
                <w:rFonts w:ascii="Times New Roman" w:hAnsi="Times New Roman"/>
              </w:rPr>
              <w:t xml:space="preserve">  </w:t>
            </w:r>
            <w:r>
              <w:rPr>
                <w:rFonts w:ascii="Times New Roman" w:hAnsi="Times New Roman"/>
                <w:b/>
              </w:rPr>
              <w:t>A detailed comprehensive  plan should be developed to provide for continued enrollment from Immanuel congregation and other area churches.</w:t>
            </w:r>
            <w:r>
              <w:rPr>
                <w:rFonts w:ascii="Times New Roman" w:hAnsi="Times New Roman"/>
              </w:rPr>
              <w:t xml:space="preserve">    </w:t>
            </w:r>
          </w:p>
        </w:tc>
        <w:tc>
          <w:tcPr>
            <w:tcW w:w="1431" w:type="dxa"/>
          </w:tcPr>
          <w:p w:rsidR="000D3A7E" w:rsidRDefault="000D3A7E" w:rsidP="00570121">
            <w:pPr>
              <w:rPr>
                <w:b/>
              </w:rPr>
            </w:pPr>
            <w:r>
              <w:rPr>
                <w:b/>
              </w:rPr>
              <w:t>2009-2010</w:t>
            </w:r>
          </w:p>
          <w:p w:rsidR="00864944" w:rsidRDefault="00864944" w:rsidP="00570121">
            <w:pPr>
              <w:rPr>
                <w:b/>
              </w:rPr>
            </w:pPr>
          </w:p>
          <w:p w:rsidR="00864944" w:rsidRDefault="00864944" w:rsidP="00570121">
            <w:pPr>
              <w:rPr>
                <w:b/>
              </w:rPr>
            </w:pPr>
          </w:p>
          <w:p w:rsidR="00864944" w:rsidRDefault="00864944" w:rsidP="00570121">
            <w:pPr>
              <w:rPr>
                <w:b/>
              </w:rPr>
            </w:pPr>
          </w:p>
          <w:p w:rsidR="00DB2BC4" w:rsidRDefault="00DB2BC4" w:rsidP="00570121">
            <w:pPr>
              <w:rPr>
                <w:b/>
                <w:shd w:val="clear" w:color="auto" w:fill="FFFF00"/>
              </w:rPr>
            </w:pPr>
          </w:p>
          <w:p w:rsidR="00DB2BC4" w:rsidRDefault="00DB2BC4" w:rsidP="00570121">
            <w:pPr>
              <w:rPr>
                <w:b/>
                <w:shd w:val="clear" w:color="auto" w:fill="FFFF00"/>
              </w:rPr>
            </w:pPr>
          </w:p>
          <w:p w:rsidR="00864944" w:rsidRDefault="00864944" w:rsidP="00570121">
            <w:pPr>
              <w:rPr>
                <w:b/>
                <w:color w:val="000000" w:themeColor="text1"/>
                <w:shd w:val="clear" w:color="auto" w:fill="FFFFFF" w:themeFill="background1"/>
              </w:rPr>
            </w:pPr>
            <w:r w:rsidRPr="00B41613">
              <w:rPr>
                <w:b/>
                <w:color w:val="000000" w:themeColor="text1"/>
                <w:shd w:val="clear" w:color="auto" w:fill="FFFFFF" w:themeFill="background1"/>
              </w:rPr>
              <w:t>2010-11</w:t>
            </w: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Pr="00B41613" w:rsidRDefault="00B41613" w:rsidP="00570121">
            <w:pPr>
              <w:rPr>
                <w:b/>
                <w:color w:val="000000" w:themeColor="text1"/>
              </w:rPr>
            </w:pPr>
            <w:r w:rsidRPr="00B41613">
              <w:rPr>
                <w:b/>
                <w:color w:val="000000" w:themeColor="text1"/>
                <w:shd w:val="clear" w:color="auto" w:fill="FFFF00"/>
              </w:rPr>
              <w:t>2011-12</w:t>
            </w:r>
          </w:p>
        </w:tc>
        <w:tc>
          <w:tcPr>
            <w:tcW w:w="1457" w:type="dxa"/>
          </w:tcPr>
          <w:p w:rsidR="000D3A7E" w:rsidRDefault="000D3A7E" w:rsidP="00570121">
            <w:pPr>
              <w:rPr>
                <w:b/>
              </w:rPr>
            </w:pPr>
            <w:r>
              <w:rPr>
                <w:b/>
              </w:rPr>
              <w:lastRenderedPageBreak/>
              <w:t>Ongoing</w:t>
            </w:r>
          </w:p>
          <w:p w:rsidR="00864944" w:rsidRDefault="00864944" w:rsidP="00570121">
            <w:pPr>
              <w:rPr>
                <w:b/>
              </w:rPr>
            </w:pPr>
          </w:p>
          <w:p w:rsidR="00864944" w:rsidRDefault="00864944" w:rsidP="00570121">
            <w:pPr>
              <w:rPr>
                <w:b/>
              </w:rPr>
            </w:pPr>
          </w:p>
          <w:p w:rsidR="00864944" w:rsidRDefault="00864944" w:rsidP="00570121">
            <w:pPr>
              <w:rPr>
                <w:b/>
              </w:rPr>
            </w:pPr>
          </w:p>
          <w:p w:rsidR="00864944" w:rsidRDefault="00864944" w:rsidP="00570121">
            <w:pPr>
              <w:rPr>
                <w:b/>
              </w:rPr>
            </w:pPr>
            <w:r>
              <w:rPr>
                <w:b/>
              </w:rPr>
              <w:t>Ongoing</w:t>
            </w: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r>
              <w:rPr>
                <w:b/>
              </w:rPr>
              <w:t>Ongoing</w:t>
            </w:r>
          </w:p>
        </w:tc>
        <w:tc>
          <w:tcPr>
            <w:tcW w:w="5056" w:type="dxa"/>
          </w:tcPr>
          <w:p w:rsidR="000D3A7E" w:rsidRDefault="000D3A7E" w:rsidP="00570121">
            <w:pPr>
              <w:rPr>
                <w:b/>
              </w:rPr>
            </w:pPr>
            <w:r>
              <w:rPr>
                <w:b/>
              </w:rPr>
              <w:lastRenderedPageBreak/>
              <w:t>Initial efforts have been made by increasing school publicity in area churches.</w:t>
            </w:r>
          </w:p>
          <w:p w:rsidR="00864944" w:rsidRDefault="00864944" w:rsidP="00570121">
            <w:pPr>
              <w:rPr>
                <w:b/>
              </w:rPr>
            </w:pPr>
            <w:r>
              <w:rPr>
                <w:b/>
              </w:rPr>
              <w:t xml:space="preserve">  </w:t>
            </w:r>
          </w:p>
          <w:p w:rsidR="00DB2BC4" w:rsidRDefault="00864944" w:rsidP="00B41613">
            <w:pPr>
              <w:shd w:val="clear" w:color="auto" w:fill="FFFFFF" w:themeFill="background1"/>
              <w:rPr>
                <w:b/>
              </w:rPr>
            </w:pPr>
            <w:r>
              <w:rPr>
                <w:b/>
              </w:rPr>
              <w:t xml:space="preserve"> </w:t>
            </w:r>
            <w:r w:rsidRPr="00B41613">
              <w:rPr>
                <w:b/>
                <w:shd w:val="clear" w:color="auto" w:fill="FFFFFF" w:themeFill="background1"/>
              </w:rPr>
              <w:t xml:space="preserve"> </w:t>
            </w:r>
          </w:p>
          <w:p w:rsidR="00DB2BC4" w:rsidRPr="00E70FFB" w:rsidRDefault="00DB2BC4" w:rsidP="00B41613">
            <w:pPr>
              <w:shd w:val="clear" w:color="auto" w:fill="FFFFFF" w:themeFill="background1"/>
              <w:rPr>
                <w:b/>
              </w:rPr>
            </w:pPr>
          </w:p>
          <w:p w:rsidR="00864944" w:rsidRPr="00E70FFB" w:rsidRDefault="00864944" w:rsidP="00B41613">
            <w:pPr>
              <w:shd w:val="clear" w:color="auto" w:fill="FFFFFF" w:themeFill="background1"/>
              <w:rPr>
                <w:b/>
              </w:rPr>
            </w:pPr>
            <w:r w:rsidRPr="00E70FFB">
              <w:rPr>
                <w:b/>
              </w:rPr>
              <w:t xml:space="preserve"> In the Spring of 2011 several publicity events were conducted to inform the area about Immanuel.</w:t>
            </w:r>
          </w:p>
          <w:p w:rsidR="00864944" w:rsidRPr="00E70FFB" w:rsidRDefault="00864944" w:rsidP="00B41613">
            <w:pPr>
              <w:pStyle w:val="ListParagraph"/>
              <w:numPr>
                <w:ilvl w:val="0"/>
                <w:numId w:val="1"/>
              </w:numPr>
              <w:shd w:val="clear" w:color="auto" w:fill="FFFFFF" w:themeFill="background1"/>
              <w:rPr>
                <w:b/>
              </w:rPr>
            </w:pPr>
            <w:r w:rsidRPr="00E70FFB">
              <w:rPr>
                <w:b/>
              </w:rPr>
              <w:t xml:space="preserve">Appearance in area churches by </w:t>
            </w:r>
            <w:r w:rsidRPr="00E70FFB">
              <w:rPr>
                <w:b/>
              </w:rPr>
              <w:lastRenderedPageBreak/>
              <w:t>staff and students during NLSW</w:t>
            </w:r>
          </w:p>
          <w:p w:rsidR="00864944" w:rsidRPr="00E70FFB" w:rsidRDefault="00864944" w:rsidP="00B41613">
            <w:pPr>
              <w:pStyle w:val="ListParagraph"/>
              <w:numPr>
                <w:ilvl w:val="0"/>
                <w:numId w:val="1"/>
              </w:numPr>
              <w:shd w:val="clear" w:color="auto" w:fill="FFFFFF" w:themeFill="background1"/>
              <w:rPr>
                <w:b/>
              </w:rPr>
            </w:pPr>
            <w:r w:rsidRPr="00E70FFB">
              <w:rPr>
                <w:b/>
              </w:rPr>
              <w:t>½ page ads in local newspapers about the school and its benefits</w:t>
            </w:r>
          </w:p>
          <w:p w:rsidR="00864944" w:rsidRDefault="00864944" w:rsidP="00B41613">
            <w:pPr>
              <w:pStyle w:val="ListParagraph"/>
              <w:numPr>
                <w:ilvl w:val="0"/>
                <w:numId w:val="1"/>
              </w:numPr>
              <w:shd w:val="clear" w:color="auto" w:fill="FFFFFF" w:themeFill="background1"/>
              <w:rPr>
                <w:b/>
              </w:rPr>
            </w:pPr>
            <w:r w:rsidRPr="00E70FFB">
              <w:rPr>
                <w:b/>
              </w:rPr>
              <w:t>3 minute radio spots on a local radio station to promote student early  registration at the school</w:t>
            </w:r>
          </w:p>
          <w:p w:rsidR="00B41613" w:rsidRDefault="00B41613" w:rsidP="00B41613">
            <w:pPr>
              <w:shd w:val="clear" w:color="auto" w:fill="FFFFFF" w:themeFill="background1"/>
              <w:rPr>
                <w:b/>
              </w:rPr>
            </w:pPr>
          </w:p>
          <w:p w:rsidR="00B41613" w:rsidRPr="00B41613" w:rsidRDefault="00B41613" w:rsidP="00B41613">
            <w:pPr>
              <w:pStyle w:val="ListParagraph"/>
              <w:numPr>
                <w:ilvl w:val="0"/>
                <w:numId w:val="2"/>
              </w:numPr>
              <w:shd w:val="clear" w:color="auto" w:fill="FFFF00"/>
              <w:rPr>
                <w:b/>
              </w:rPr>
            </w:pPr>
            <w:r>
              <w:rPr>
                <w:b/>
              </w:rPr>
              <w:t>A continuation of the efforts outlined in 2010-11.  It appears that enrollment will increase from 61 to about 65 next year.</w:t>
            </w:r>
          </w:p>
          <w:p w:rsidR="00B41613" w:rsidRDefault="00B41613" w:rsidP="00B41613">
            <w:pPr>
              <w:shd w:val="clear" w:color="auto" w:fill="FFFFFF" w:themeFill="background1"/>
              <w:rPr>
                <w:b/>
              </w:rPr>
            </w:pPr>
          </w:p>
          <w:p w:rsidR="00B41613" w:rsidRPr="00B41613" w:rsidRDefault="00B41613" w:rsidP="00B41613">
            <w:pPr>
              <w:shd w:val="clear" w:color="auto" w:fill="FFFFFF" w:themeFill="background1"/>
              <w:rPr>
                <w:b/>
              </w:rPr>
            </w:pPr>
          </w:p>
        </w:tc>
      </w:tr>
      <w:tr w:rsidR="000D3A7E" w:rsidTr="00570121">
        <w:tc>
          <w:tcPr>
            <w:tcW w:w="1776" w:type="dxa"/>
          </w:tcPr>
          <w:p w:rsidR="00864944" w:rsidRDefault="00864944" w:rsidP="00570121">
            <w:pPr>
              <w:pStyle w:val="Document1"/>
              <w:keepNext w:val="0"/>
              <w:keepLines w:val="0"/>
              <w:widowControl/>
              <w:tabs>
                <w:tab w:val="clear" w:pos="-720"/>
                <w:tab w:val="left" w:pos="0"/>
                <w:tab w:val="left" w:pos="5040"/>
              </w:tabs>
              <w:rPr>
                <w:rFonts w:ascii="Times New Roman" w:hAnsi="Times New Roman"/>
              </w:rPr>
            </w:pP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(Standard 2B:09) </w:t>
            </w:r>
          </w:p>
          <w:p w:rsidR="000D3A7E" w:rsidRDefault="000D3A7E" w:rsidP="00570121">
            <w:pPr>
              <w:jc w:val="center"/>
              <w:rPr>
                <w:b/>
              </w:rPr>
            </w:pPr>
          </w:p>
        </w:tc>
        <w:tc>
          <w:tcPr>
            <w:tcW w:w="4896" w:type="dxa"/>
          </w:tcPr>
          <w:p w:rsidR="00864944" w:rsidRDefault="00864944" w:rsidP="00570121">
            <w:pPr>
              <w:pStyle w:val="Document1"/>
              <w:keepNext w:val="0"/>
              <w:keepLines w:val="0"/>
              <w:widowControl/>
              <w:tabs>
                <w:tab w:val="clear" w:pos="-720"/>
                <w:tab w:val="left" w:pos="0"/>
                <w:tab w:val="left" w:pos="5040"/>
              </w:tabs>
              <w:rPr>
                <w:rFonts w:ascii="Times New Roman" w:hAnsi="Times New Roman"/>
              </w:rPr>
            </w:pP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rPr>
              <w:t xml:space="preserve">(Concern) A written plan has not been implemented for effective evangelization of non-churched school families. (1) </w:t>
            </w:r>
            <w:r>
              <w:rPr>
                <w:rFonts w:ascii="Times New Roman" w:hAnsi="Times New Roman"/>
                <w:b/>
              </w:rPr>
              <w:t>(Recommendation) Develop and implement a written plan of evangelism.</w:t>
            </w:r>
          </w:p>
        </w:tc>
        <w:tc>
          <w:tcPr>
            <w:tcW w:w="1431" w:type="dxa"/>
          </w:tcPr>
          <w:p w:rsidR="00864944" w:rsidRDefault="00864944" w:rsidP="00570121">
            <w:pPr>
              <w:rPr>
                <w:b/>
              </w:rPr>
            </w:pPr>
          </w:p>
          <w:p w:rsidR="000D3A7E" w:rsidRDefault="000D3A7E" w:rsidP="00570121">
            <w:pPr>
              <w:rPr>
                <w:b/>
              </w:rPr>
            </w:pPr>
            <w:r>
              <w:rPr>
                <w:b/>
              </w:rPr>
              <w:t>2009-2010</w:t>
            </w: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r w:rsidRPr="00B41613">
              <w:rPr>
                <w:b/>
                <w:shd w:val="clear" w:color="auto" w:fill="FFFFFF" w:themeFill="background1"/>
              </w:rPr>
              <w:t>2010-11</w:t>
            </w:r>
          </w:p>
        </w:tc>
        <w:tc>
          <w:tcPr>
            <w:tcW w:w="1457" w:type="dxa"/>
          </w:tcPr>
          <w:p w:rsidR="00864944" w:rsidRDefault="00864944" w:rsidP="00570121">
            <w:pPr>
              <w:rPr>
                <w:b/>
              </w:rPr>
            </w:pPr>
          </w:p>
          <w:p w:rsidR="000D3A7E" w:rsidRDefault="000D3A7E" w:rsidP="00570121">
            <w:pPr>
              <w:rPr>
                <w:b/>
              </w:rPr>
            </w:pPr>
            <w:r>
              <w:rPr>
                <w:b/>
              </w:rPr>
              <w:t>2009-2010</w:t>
            </w:r>
          </w:p>
        </w:tc>
        <w:tc>
          <w:tcPr>
            <w:tcW w:w="5056" w:type="dxa"/>
          </w:tcPr>
          <w:p w:rsidR="00864944" w:rsidRDefault="00864944" w:rsidP="00570121">
            <w:pPr>
              <w:rPr>
                <w:b/>
              </w:rPr>
            </w:pPr>
          </w:p>
          <w:p w:rsidR="000D3A7E" w:rsidRDefault="000D3A7E" w:rsidP="00570121">
            <w:pPr>
              <w:rPr>
                <w:b/>
              </w:rPr>
            </w:pPr>
            <w:r>
              <w:rPr>
                <w:b/>
              </w:rPr>
              <w:t>A meeting was called with appropriate boards and leaders to discuss procedures for sharing of school registration information of non-churched families.</w:t>
            </w:r>
          </w:p>
          <w:p w:rsidR="00403429" w:rsidRDefault="00403429" w:rsidP="00570121">
            <w:pPr>
              <w:rPr>
                <w:b/>
              </w:rPr>
            </w:pPr>
          </w:p>
          <w:p w:rsidR="00403429" w:rsidRDefault="00403429" w:rsidP="00570121">
            <w:pPr>
              <w:rPr>
                <w:b/>
              </w:rPr>
            </w:pPr>
            <w:r w:rsidRPr="00B41613">
              <w:rPr>
                <w:b/>
                <w:shd w:val="clear" w:color="auto" w:fill="FFFFFF" w:themeFill="background1"/>
              </w:rPr>
              <w:t>Families are provided a discount incentive of 50% off their tuition if they refer a family to Immanuel School and that family enrolls.</w:t>
            </w:r>
          </w:p>
        </w:tc>
      </w:tr>
      <w:tr w:rsidR="000D3A7E" w:rsidTr="00570121">
        <w:tc>
          <w:tcPr>
            <w:tcW w:w="1776" w:type="dxa"/>
          </w:tcPr>
          <w:p w:rsidR="000D3A7E" w:rsidRPr="007C328B" w:rsidRDefault="000D3A7E" w:rsidP="00570121">
            <w:pPr>
              <w:jc w:val="center"/>
            </w:pPr>
            <w:r w:rsidRPr="007C328B">
              <w:t>Standard 2C</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Few aides and parent volunteers were noticed in the classrooms which may    be of great help to some or all teachers. (3)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Attempt to enlist more volunteers and aides to serve in           classrooms.</w:t>
            </w:r>
          </w:p>
        </w:tc>
        <w:tc>
          <w:tcPr>
            <w:tcW w:w="1431" w:type="dxa"/>
          </w:tcPr>
          <w:p w:rsidR="000D3A7E" w:rsidRDefault="000D3A7E" w:rsidP="00570121">
            <w:pPr>
              <w:rPr>
                <w:b/>
              </w:rPr>
            </w:pPr>
            <w:r>
              <w:rPr>
                <w:b/>
              </w:rPr>
              <w:t>2009-2010</w:t>
            </w:r>
          </w:p>
          <w:p w:rsidR="00583ABE" w:rsidRDefault="00583ABE" w:rsidP="00570121">
            <w:pPr>
              <w:rPr>
                <w:b/>
              </w:rPr>
            </w:pPr>
          </w:p>
          <w:p w:rsidR="00583ABE" w:rsidRDefault="00583ABE" w:rsidP="00570121">
            <w:pPr>
              <w:rPr>
                <w:b/>
              </w:rPr>
            </w:pPr>
          </w:p>
          <w:p w:rsidR="00583ABE" w:rsidRDefault="00583ABE" w:rsidP="00570121">
            <w:pPr>
              <w:rPr>
                <w:b/>
              </w:rPr>
            </w:pPr>
            <w:r w:rsidRPr="00B41613">
              <w:rPr>
                <w:b/>
                <w:shd w:val="clear" w:color="auto" w:fill="FFFFFF" w:themeFill="background1"/>
              </w:rPr>
              <w:t>2010-11</w:t>
            </w:r>
          </w:p>
        </w:tc>
        <w:tc>
          <w:tcPr>
            <w:tcW w:w="1457" w:type="dxa"/>
          </w:tcPr>
          <w:p w:rsidR="000D3A7E" w:rsidRDefault="000D3A7E" w:rsidP="00570121">
            <w:pPr>
              <w:rPr>
                <w:b/>
              </w:rPr>
            </w:pPr>
            <w:r>
              <w:rPr>
                <w:b/>
              </w:rPr>
              <w:t>On-going</w:t>
            </w:r>
          </w:p>
          <w:p w:rsidR="00583ABE" w:rsidRDefault="00583ABE" w:rsidP="00570121">
            <w:pPr>
              <w:rPr>
                <w:b/>
              </w:rPr>
            </w:pPr>
          </w:p>
        </w:tc>
        <w:tc>
          <w:tcPr>
            <w:tcW w:w="5056" w:type="dxa"/>
          </w:tcPr>
          <w:p w:rsidR="000D3A7E" w:rsidRDefault="000D3A7E" w:rsidP="00570121">
            <w:pPr>
              <w:rPr>
                <w:b/>
              </w:rPr>
            </w:pPr>
            <w:r>
              <w:rPr>
                <w:b/>
              </w:rPr>
              <w:t>Parents are enlisted as aides when needed.</w:t>
            </w:r>
          </w:p>
          <w:p w:rsidR="00583ABE" w:rsidRDefault="00583ABE" w:rsidP="00B41613">
            <w:pPr>
              <w:pStyle w:val="ListParagraph"/>
              <w:numPr>
                <w:ilvl w:val="0"/>
                <w:numId w:val="1"/>
              </w:numPr>
              <w:shd w:val="clear" w:color="auto" w:fill="FFFFFF" w:themeFill="background1"/>
              <w:rPr>
                <w:b/>
              </w:rPr>
            </w:pPr>
            <w:r>
              <w:rPr>
                <w:b/>
              </w:rPr>
              <w:t>The 3/4</w:t>
            </w:r>
            <w:r w:rsidRPr="00583ABE">
              <w:rPr>
                <w:b/>
                <w:vertAlign w:val="superscript"/>
              </w:rPr>
              <w:t>th</w:t>
            </w:r>
            <w:r>
              <w:rPr>
                <w:b/>
              </w:rPr>
              <w:t xml:space="preserve"> grade teacher has a retired teacher assist her once a week for 2 hours in the morning</w:t>
            </w:r>
          </w:p>
          <w:p w:rsidR="00583ABE" w:rsidRPr="00583ABE" w:rsidRDefault="00583ABE" w:rsidP="00B41613">
            <w:pPr>
              <w:pStyle w:val="ListParagraph"/>
              <w:numPr>
                <w:ilvl w:val="0"/>
                <w:numId w:val="1"/>
              </w:numPr>
              <w:shd w:val="clear" w:color="auto" w:fill="FFFFFF" w:themeFill="background1"/>
              <w:rPr>
                <w:b/>
              </w:rPr>
            </w:pPr>
            <w:r>
              <w:rPr>
                <w:b/>
              </w:rPr>
              <w:t>Several parents were used to conduct a reading assessment during two morning sessions in the second semester</w:t>
            </w:r>
          </w:p>
        </w:tc>
      </w:tr>
      <w:tr w:rsidR="000D3A7E" w:rsidTr="00570121">
        <w:tc>
          <w:tcPr>
            <w:tcW w:w="1776" w:type="dxa"/>
          </w:tcPr>
          <w:p w:rsidR="000D3A7E" w:rsidRPr="007C328B" w:rsidRDefault="000D3A7E" w:rsidP="00570121">
            <w:pPr>
              <w:jc w:val="center"/>
            </w:pPr>
            <w:r w:rsidRPr="007C328B">
              <w:t>Standard 2C</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The Teacher School Climate Survey did not include any comments, although the   “agree” or “strongly agree” options were chosen. (1,3,)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Ask the faculty to complete the survey by adding comments to   explain the numerical response they </w:t>
            </w:r>
            <w:r>
              <w:rPr>
                <w:rFonts w:ascii="Times New Roman" w:hAnsi="Times New Roman"/>
                <w:b/>
              </w:rPr>
              <w:lastRenderedPageBreak/>
              <w:t>indicated.</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Default="000D3A7E" w:rsidP="00570121">
            <w:pPr>
              <w:rPr>
                <w:b/>
              </w:rPr>
            </w:pPr>
          </w:p>
        </w:tc>
      </w:tr>
      <w:tr w:rsidR="000D3A7E" w:rsidTr="00570121">
        <w:tc>
          <w:tcPr>
            <w:tcW w:w="1776" w:type="dxa"/>
          </w:tcPr>
          <w:p w:rsidR="00DB2BC4" w:rsidRDefault="00DB2BC4" w:rsidP="00570121">
            <w:pPr>
              <w:jc w:val="center"/>
            </w:pPr>
          </w:p>
          <w:p w:rsidR="00DB2BC4" w:rsidRDefault="00DB2BC4" w:rsidP="00570121">
            <w:pPr>
              <w:jc w:val="center"/>
            </w:pPr>
          </w:p>
          <w:p w:rsidR="000D3A7E" w:rsidRPr="007C328B" w:rsidRDefault="000D3A7E" w:rsidP="00570121">
            <w:pPr>
              <w:jc w:val="center"/>
            </w:pPr>
            <w:r w:rsidRPr="007C328B">
              <w:t>Standard 2C</w:t>
            </w:r>
          </w:p>
        </w:tc>
        <w:tc>
          <w:tcPr>
            <w:tcW w:w="4896" w:type="dxa"/>
          </w:tcPr>
          <w:p w:rsidR="00DB2BC4" w:rsidRDefault="00DB2BC4" w:rsidP="00570121">
            <w:pPr>
              <w:rPr>
                <w:rFonts w:ascii="Times New Roman" w:hAnsi="Times New Roman"/>
              </w:rPr>
            </w:pPr>
          </w:p>
          <w:p w:rsidR="00DB2BC4" w:rsidRDefault="00DB2BC4" w:rsidP="00570121">
            <w:pPr>
              <w:rPr>
                <w:rFonts w:ascii="Times New Roman" w:hAnsi="Times New Roman"/>
              </w:rPr>
            </w:pPr>
          </w:p>
          <w:p w:rsidR="000D3A7E" w:rsidRDefault="000D3A7E" w:rsidP="00570121">
            <w:pPr>
              <w:rPr>
                <w:b/>
              </w:rPr>
            </w:pPr>
            <w:r>
              <w:rPr>
                <w:rFonts w:ascii="Times New Roman" w:hAnsi="Times New Roman"/>
              </w:rPr>
              <w:t>The Parent School Climate Survey has a larger diversity of answers.  This may indicate a need for further development of relationships with some parents.  (1</w:t>
            </w:r>
            <w:proofErr w:type="gramStart"/>
            <w:r>
              <w:rPr>
                <w:rFonts w:ascii="Times New Roman" w:hAnsi="Times New Roman"/>
              </w:rPr>
              <w:t>,4</w:t>
            </w:r>
            <w:proofErr w:type="gramEnd"/>
            <w:r>
              <w:rPr>
                <w:rFonts w:ascii="Times New Roman" w:hAnsi="Times New Roman"/>
              </w:rPr>
              <w:t xml:space="preserve">)  </w:t>
            </w:r>
            <w:r>
              <w:rPr>
                <w:rFonts w:ascii="Times New Roman" w:hAnsi="Times New Roman"/>
                <w:b/>
              </w:rPr>
              <w:t>(Recommendation)  Continue to develop and use the Points for Parents program with the hope that as more parents associate with teachers in various settings communication might be facilitated.</w:t>
            </w:r>
          </w:p>
        </w:tc>
        <w:tc>
          <w:tcPr>
            <w:tcW w:w="1431" w:type="dxa"/>
          </w:tcPr>
          <w:p w:rsidR="000D3A7E" w:rsidRDefault="000D3A7E" w:rsidP="00570121"/>
          <w:p w:rsidR="00DB2BC4" w:rsidRDefault="00DB2BC4" w:rsidP="00570121"/>
          <w:p w:rsidR="00DB2BC4" w:rsidRPr="007C328B" w:rsidRDefault="00DB2BC4" w:rsidP="00570121">
            <w:r>
              <w:t>2010</w:t>
            </w:r>
          </w:p>
        </w:tc>
        <w:tc>
          <w:tcPr>
            <w:tcW w:w="1457" w:type="dxa"/>
          </w:tcPr>
          <w:p w:rsidR="000D3A7E" w:rsidRDefault="000D3A7E" w:rsidP="00570121">
            <w:pPr>
              <w:rPr>
                <w:b/>
              </w:rPr>
            </w:pPr>
          </w:p>
        </w:tc>
        <w:tc>
          <w:tcPr>
            <w:tcW w:w="5056" w:type="dxa"/>
          </w:tcPr>
          <w:p w:rsidR="00DB2BC4" w:rsidRDefault="00DB2BC4" w:rsidP="00570121"/>
          <w:p w:rsidR="00DB2BC4" w:rsidRDefault="00DB2BC4" w:rsidP="00570121"/>
          <w:p w:rsidR="000D3A7E" w:rsidRPr="007775A6" w:rsidRDefault="000D3A7E" w:rsidP="00570121">
            <w:r>
              <w:t xml:space="preserve">The Board of Education has directed the faculty to review the “Points for Parents” program for reassessment of opportunities and point value. </w:t>
            </w:r>
          </w:p>
        </w:tc>
      </w:tr>
      <w:tr w:rsidR="000D3A7E" w:rsidTr="00570121">
        <w:tc>
          <w:tcPr>
            <w:tcW w:w="1776" w:type="dxa"/>
          </w:tcPr>
          <w:p w:rsidR="000D3A7E" w:rsidRDefault="000D3A7E" w:rsidP="00570121">
            <w:pPr>
              <w:jc w:val="center"/>
              <w:rPr>
                <w:b/>
              </w:rPr>
            </w:pPr>
            <w:r>
              <w:rPr>
                <w:rFonts w:ascii="Times New Roman" w:hAnsi="Times New Roman"/>
              </w:rPr>
              <w:t>(Standard 3:36)</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school does not have a separate budget. (1,2,4)  </w:t>
            </w:r>
          </w:p>
          <w:p w:rsidR="000D3A7E" w:rsidRDefault="000D3A7E" w:rsidP="00570121">
            <w:pPr>
              <w:rPr>
                <w:rFonts w:ascii="Times New Roman" w:hAnsi="Times New Roman"/>
              </w:rPr>
            </w:pPr>
            <w:r>
              <w:rPr>
                <w:rFonts w:ascii="Times New Roman" w:hAnsi="Times New Roman"/>
                <w:b/>
              </w:rPr>
              <w:t>(Recommendation)  The School Board should explore a process whereby the administrator has the ability to plan for school needs and make the subsequent expenditures following an approved budget.</w:t>
            </w:r>
          </w:p>
        </w:tc>
        <w:tc>
          <w:tcPr>
            <w:tcW w:w="1431" w:type="dxa"/>
          </w:tcPr>
          <w:p w:rsidR="000D3A7E" w:rsidRDefault="000D3A7E" w:rsidP="00570121">
            <w:r w:rsidRPr="007C328B">
              <w:t>2009</w:t>
            </w:r>
          </w:p>
          <w:p w:rsidR="00B41613" w:rsidRDefault="00B41613" w:rsidP="00570121"/>
          <w:p w:rsidR="00B41613" w:rsidRDefault="00B41613" w:rsidP="00570121"/>
          <w:p w:rsidR="00B41613" w:rsidRPr="007C328B" w:rsidRDefault="00B41613" w:rsidP="00570121">
            <w:r w:rsidRPr="00B41613">
              <w:rPr>
                <w:shd w:val="clear" w:color="auto" w:fill="FFFF00"/>
              </w:rPr>
              <w:t>2011-12</w:t>
            </w:r>
          </w:p>
        </w:tc>
        <w:tc>
          <w:tcPr>
            <w:tcW w:w="1457" w:type="dxa"/>
          </w:tcPr>
          <w:p w:rsidR="000D3A7E" w:rsidRPr="007C328B" w:rsidRDefault="000D3A7E" w:rsidP="00570121">
            <w:r w:rsidRPr="007C328B">
              <w:t>On-going</w:t>
            </w:r>
          </w:p>
        </w:tc>
        <w:tc>
          <w:tcPr>
            <w:tcW w:w="5056" w:type="dxa"/>
          </w:tcPr>
          <w:p w:rsidR="000D3A7E" w:rsidRDefault="000D3A7E" w:rsidP="00570121"/>
          <w:p w:rsidR="00B41613" w:rsidRDefault="00B41613" w:rsidP="00570121"/>
          <w:p w:rsidR="00B41613" w:rsidRDefault="00B41613" w:rsidP="00570121"/>
          <w:p w:rsidR="00B41613" w:rsidRPr="007775A6" w:rsidRDefault="00B41613" w:rsidP="00570121">
            <w:r w:rsidRPr="00B41613">
              <w:rPr>
                <w:shd w:val="clear" w:color="auto" w:fill="FFFF00"/>
              </w:rPr>
              <w:t xml:space="preserve">The School and the Church continue to have a unified </w:t>
            </w:r>
            <w:proofErr w:type="gramStart"/>
            <w:r w:rsidRPr="00B41613">
              <w:rPr>
                <w:shd w:val="clear" w:color="auto" w:fill="FFFF00"/>
              </w:rPr>
              <w:t>budget,</w:t>
            </w:r>
            <w:proofErr w:type="gramEnd"/>
            <w:r w:rsidRPr="00B41613">
              <w:rPr>
                <w:shd w:val="clear" w:color="auto" w:fill="FFFF00"/>
              </w:rPr>
              <w:t xml:space="preserve"> however the school has various line items to address its needs</w:t>
            </w:r>
            <w:r>
              <w:t>.</w:t>
            </w:r>
          </w:p>
        </w:tc>
      </w:tr>
      <w:tr w:rsidR="000D3A7E" w:rsidTr="00570121">
        <w:tc>
          <w:tcPr>
            <w:tcW w:w="177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3:03, 3.08)</w:t>
            </w:r>
          </w:p>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Board of Education has a policy manual that addresses administering   the school.  Policies need regular review and it is evident that some of the policies need to be changed and/or updated. (1,2,4)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school board should develop a plan to review school policies on a regular basis.</w:t>
            </w:r>
          </w:p>
        </w:tc>
        <w:tc>
          <w:tcPr>
            <w:tcW w:w="1431" w:type="dxa"/>
          </w:tcPr>
          <w:p w:rsidR="000D3A7E" w:rsidRDefault="000D3A7E" w:rsidP="00570121">
            <w:r w:rsidRPr="007C328B">
              <w:t>Initiated 2009</w:t>
            </w:r>
          </w:p>
          <w:p w:rsidR="00143273" w:rsidRDefault="00143273" w:rsidP="00570121"/>
          <w:p w:rsidR="00143273" w:rsidRDefault="00143273" w:rsidP="00570121"/>
          <w:p w:rsidR="00143273" w:rsidRPr="007C328B" w:rsidRDefault="00143273" w:rsidP="00570121">
            <w:r w:rsidRPr="00143273">
              <w:rPr>
                <w:shd w:val="clear" w:color="auto" w:fill="FFFF00"/>
              </w:rPr>
              <w:t>2011-12</w:t>
            </w:r>
          </w:p>
        </w:tc>
        <w:tc>
          <w:tcPr>
            <w:tcW w:w="1457" w:type="dxa"/>
          </w:tcPr>
          <w:p w:rsidR="000D3A7E" w:rsidRPr="007C328B" w:rsidRDefault="000D3A7E" w:rsidP="00570121">
            <w:r w:rsidRPr="007C328B">
              <w:t>On-going</w:t>
            </w:r>
          </w:p>
        </w:tc>
        <w:tc>
          <w:tcPr>
            <w:tcW w:w="5056" w:type="dxa"/>
          </w:tcPr>
          <w:p w:rsidR="000D3A7E" w:rsidRDefault="000D3A7E" w:rsidP="00570121">
            <w:r>
              <w:t>The Board of Education has begun the review of policies.</w:t>
            </w:r>
          </w:p>
          <w:p w:rsidR="00143273" w:rsidRDefault="00143273" w:rsidP="00570121"/>
          <w:p w:rsidR="00143273" w:rsidRDefault="00143273" w:rsidP="00570121"/>
          <w:p w:rsidR="00143273" w:rsidRPr="007775A6" w:rsidRDefault="00143273" w:rsidP="00570121">
            <w:r w:rsidRPr="00143273">
              <w:rPr>
                <w:shd w:val="clear" w:color="auto" w:fill="FFFF00"/>
              </w:rPr>
              <w:t>With a permanent principal hired for the 2012-13 school year, perhaps the review of policies can resume.</w:t>
            </w:r>
          </w:p>
        </w:tc>
      </w:tr>
      <w:tr w:rsidR="000D3A7E" w:rsidTr="00143273">
        <w:tc>
          <w:tcPr>
            <w:tcW w:w="1776" w:type="dxa"/>
          </w:tcPr>
          <w:p w:rsidR="000D3A7E" w:rsidRDefault="000D3A7E" w:rsidP="00570121">
            <w:pPr>
              <w:jc w:val="center"/>
              <w:rPr>
                <w:b/>
              </w:rPr>
            </w:pPr>
            <w:r>
              <w:rPr>
                <w:rFonts w:ascii="Times New Roman" w:hAnsi="Times New Roman"/>
              </w:rPr>
              <w:t>(Standard 3.03)</w:t>
            </w:r>
          </w:p>
        </w:tc>
        <w:tc>
          <w:tcPr>
            <w:tcW w:w="4896" w:type="dxa"/>
          </w:tcPr>
          <w:p w:rsidR="000D3A7E" w:rsidRDefault="000D3A7E" w:rsidP="00570121">
            <w:pPr>
              <w:rPr>
                <w:rFonts w:ascii="Times New Roman" w:hAnsi="Times New Roman"/>
              </w:rPr>
            </w:pPr>
            <w:r>
              <w:rPr>
                <w:rFonts w:ascii="Times New Roman" w:hAnsi="Times New Roman"/>
              </w:rPr>
              <w:t xml:space="preserve">(Concern)  Some portion of each School Board meeting agenda includes “the day-to-  </w:t>
            </w:r>
          </w:p>
          <w:p w:rsidR="000D3A7E" w:rsidRPr="00482AF9" w:rsidRDefault="000D3A7E" w:rsidP="00570121">
            <w:pPr>
              <w:rPr>
                <w:rFonts w:ascii="Times New Roman" w:hAnsi="Times New Roman"/>
              </w:rPr>
            </w:pPr>
            <w:proofErr w:type="gramStart"/>
            <w:r>
              <w:rPr>
                <w:rFonts w:ascii="Times New Roman" w:hAnsi="Times New Roman"/>
              </w:rPr>
              <w:t>day</w:t>
            </w:r>
            <w:proofErr w:type="gramEnd"/>
            <w:r>
              <w:rPr>
                <w:rFonts w:ascii="Times New Roman" w:hAnsi="Times New Roman"/>
              </w:rPr>
              <w:t xml:space="preserve">” operation of the school. (2,4) </w:t>
            </w:r>
            <w:r>
              <w:rPr>
                <w:rFonts w:ascii="Times New Roman" w:hAnsi="Times New Roman"/>
                <w:b/>
              </w:rPr>
              <w:t>(Recommendation)  The school board should move towards allowing the</w:t>
            </w:r>
            <w:r>
              <w:rPr>
                <w:rFonts w:ascii="Times New Roman" w:hAnsi="Times New Roman"/>
              </w:rPr>
              <w:t xml:space="preserve"> </w:t>
            </w:r>
            <w:r>
              <w:rPr>
                <w:rFonts w:ascii="Times New Roman" w:hAnsi="Times New Roman"/>
                <w:b/>
              </w:rPr>
              <w:t>administrator to carry out the day-to-day operation of the school and devote</w:t>
            </w:r>
          </w:p>
          <w:p w:rsidR="000D3A7E" w:rsidRDefault="000D3A7E" w:rsidP="00570121">
            <w:pPr>
              <w:rPr>
                <w:rFonts w:ascii="Times New Roman" w:hAnsi="Times New Roman"/>
              </w:rPr>
            </w:pPr>
            <w:r>
              <w:rPr>
                <w:rFonts w:ascii="Times New Roman" w:hAnsi="Times New Roman"/>
                <w:b/>
              </w:rPr>
              <w:t>Board time and energy to developing policies and vision for the school.</w:t>
            </w:r>
          </w:p>
        </w:tc>
        <w:tc>
          <w:tcPr>
            <w:tcW w:w="1431" w:type="dxa"/>
            <w:shd w:val="clear" w:color="auto" w:fill="FFFFFF" w:themeFill="background1"/>
          </w:tcPr>
          <w:p w:rsidR="000D3A7E" w:rsidRDefault="00583ABE"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r w:rsidRPr="00143273">
              <w:rPr>
                <w:b/>
                <w:shd w:val="clear" w:color="auto" w:fill="FFFF00"/>
              </w:rPr>
              <w:t>2011-12</w:t>
            </w:r>
          </w:p>
        </w:tc>
        <w:tc>
          <w:tcPr>
            <w:tcW w:w="1457" w:type="dxa"/>
          </w:tcPr>
          <w:p w:rsidR="000D3A7E" w:rsidRDefault="000D3A7E" w:rsidP="00570121">
            <w:pPr>
              <w:rPr>
                <w:b/>
              </w:rPr>
            </w:pPr>
          </w:p>
        </w:tc>
        <w:tc>
          <w:tcPr>
            <w:tcW w:w="5056" w:type="dxa"/>
            <w:shd w:val="clear" w:color="auto" w:fill="FFFFFF" w:themeFill="background1"/>
          </w:tcPr>
          <w:p w:rsidR="000D3A7E" w:rsidRDefault="00583ABE" w:rsidP="00570121">
            <w:r>
              <w:t>The school board recognizes the need to minimize “micro-managing” the day-to-day operation of Immanuel Lutheran School.  Because of a transition in leadership within the church and the school, however, it may continue to be necessary to conduct such business for a while longer.</w:t>
            </w:r>
          </w:p>
          <w:p w:rsidR="00143273" w:rsidRDefault="00143273" w:rsidP="00570121"/>
          <w:p w:rsidR="00143273" w:rsidRPr="007775A6" w:rsidRDefault="00143273" w:rsidP="00570121">
            <w:r w:rsidRPr="00143273">
              <w:rPr>
                <w:shd w:val="clear" w:color="auto" w:fill="FFFF00"/>
              </w:rPr>
              <w:t>The school board did not micro-manage during this school year.  Board minutes will reflect this fact.</w:t>
            </w:r>
          </w:p>
        </w:tc>
      </w:tr>
      <w:tr w:rsidR="000D3A7E" w:rsidTr="00570121">
        <w:tc>
          <w:tcPr>
            <w:tcW w:w="1776" w:type="dxa"/>
          </w:tcPr>
          <w:p w:rsidR="000D3A7E" w:rsidRDefault="000D3A7E" w:rsidP="00570121">
            <w:pPr>
              <w:jc w:val="center"/>
              <w:rPr>
                <w:b/>
              </w:rPr>
            </w:pPr>
            <w:r>
              <w:rPr>
                <w:rFonts w:ascii="Times New Roman" w:hAnsi="Times New Roman"/>
              </w:rPr>
              <w:t>(Standard 3.03)</w:t>
            </w:r>
          </w:p>
        </w:tc>
        <w:tc>
          <w:tcPr>
            <w:tcW w:w="4896" w:type="dxa"/>
          </w:tcPr>
          <w:p w:rsidR="000D3A7E" w:rsidRDefault="000D3A7E" w:rsidP="00570121">
            <w:pPr>
              <w:rPr>
                <w:rFonts w:ascii="Times New Roman" w:hAnsi="Times New Roman"/>
              </w:rPr>
            </w:pPr>
            <w:r>
              <w:rPr>
                <w:rFonts w:ascii="Times New Roman" w:hAnsi="Times New Roman"/>
              </w:rPr>
              <w:t xml:space="preserve">(Concern)  The school Board has six members </w:t>
            </w:r>
            <w:r>
              <w:rPr>
                <w:rFonts w:ascii="Times New Roman" w:hAnsi="Times New Roman"/>
              </w:rPr>
              <w:lastRenderedPageBreak/>
              <w:t xml:space="preserve">who demonstrate dedication to Immanuel Lutheran School.  However, they have little experience with governing a Lutheran Elementary School.  (2,4)  </w:t>
            </w:r>
          </w:p>
          <w:p w:rsidR="00DB2BC4" w:rsidRDefault="00DB2BC4" w:rsidP="00570121">
            <w:pPr>
              <w:rPr>
                <w:rFonts w:ascii="Times New Roman" w:hAnsi="Times New Roman"/>
                <w:b/>
              </w:rPr>
            </w:pPr>
          </w:p>
          <w:p w:rsidR="000D3A7E" w:rsidRPr="0020221D" w:rsidRDefault="000D3A7E" w:rsidP="00570121">
            <w:pPr>
              <w:rPr>
                <w:rFonts w:ascii="Times New Roman" w:hAnsi="Times New Roman"/>
                <w:b/>
              </w:rPr>
            </w:pPr>
            <w:r>
              <w:rPr>
                <w:rFonts w:ascii="Times New Roman" w:hAnsi="Times New Roman"/>
                <w:b/>
              </w:rPr>
              <w:t>(Recommendation)  The principal should provide a training workshop immediately to assist them in understanding their role as School Board members.  The principal is encouraged to contact the District Office for resources and possible leadership in accomplishing this task.</w:t>
            </w:r>
          </w:p>
        </w:tc>
        <w:tc>
          <w:tcPr>
            <w:tcW w:w="1431" w:type="dxa"/>
          </w:tcPr>
          <w:p w:rsidR="000D3A7E" w:rsidRPr="007775A6" w:rsidRDefault="000D3A7E" w:rsidP="00570121">
            <w:r>
              <w:lastRenderedPageBreak/>
              <w:t>2009-2010</w:t>
            </w:r>
          </w:p>
        </w:tc>
        <w:tc>
          <w:tcPr>
            <w:tcW w:w="1457" w:type="dxa"/>
          </w:tcPr>
          <w:p w:rsidR="000D3A7E" w:rsidRPr="00015518" w:rsidRDefault="000D3A7E" w:rsidP="00570121">
            <w:r w:rsidRPr="00015518">
              <w:t>2009-2010</w:t>
            </w:r>
          </w:p>
        </w:tc>
        <w:tc>
          <w:tcPr>
            <w:tcW w:w="5056" w:type="dxa"/>
          </w:tcPr>
          <w:p w:rsidR="000D3A7E" w:rsidRPr="007775A6" w:rsidRDefault="000D3A7E" w:rsidP="00570121">
            <w:r>
              <w:t xml:space="preserve">A school board training session has been </w:t>
            </w:r>
            <w:r>
              <w:lastRenderedPageBreak/>
              <w:t>scheduled for May 2010. It will be conducted by the District Office.</w:t>
            </w:r>
          </w:p>
        </w:tc>
      </w:tr>
      <w:tr w:rsidR="000D3A7E" w:rsidTr="00143273">
        <w:tc>
          <w:tcPr>
            <w:tcW w:w="1776" w:type="dxa"/>
          </w:tcPr>
          <w:p w:rsidR="000D3A7E" w:rsidRDefault="000D3A7E" w:rsidP="00570121">
            <w:pPr>
              <w:jc w:val="center"/>
              <w:rPr>
                <w:b/>
              </w:rPr>
            </w:pPr>
            <w:r>
              <w:rPr>
                <w:rFonts w:ascii="Times New Roman" w:hAnsi="Times New Roman"/>
              </w:rPr>
              <w:lastRenderedPageBreak/>
              <w:t>(Standards 3:28 and 3:34)</w:t>
            </w:r>
          </w:p>
        </w:tc>
        <w:tc>
          <w:tcPr>
            <w:tcW w:w="4896" w:type="dxa"/>
          </w:tcPr>
          <w:p w:rsidR="000D3A7E" w:rsidRPr="004840E6"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Standards 3:28 and 3:34 are marked as “Mostly Met.”  The self-study   comments shows he uses his leadership skills, attends council meetings, voters meetings, Bible Class, and church regularly as well as teaching and general principal duties. (1,2,3) </w:t>
            </w:r>
          </w:p>
          <w:p w:rsidR="000D3A7E" w:rsidRDefault="000D3A7E" w:rsidP="00570121">
            <w:pPr>
              <w:rPr>
                <w:rFonts w:ascii="Times New Roman" w:hAnsi="Times New Roman"/>
              </w:rPr>
            </w:pPr>
            <w:r w:rsidRPr="0063300C">
              <w:rPr>
                <w:rFonts w:ascii="Times New Roman" w:hAnsi="Times New Roman"/>
                <w:b/>
              </w:rPr>
              <w:t>(Recommendation) Review standards 3:28 and 3:34 to see if they are “Fully Met” because the administrator was observed to be fully engaged in the mission and ministry of Immanuel Church and School.</w:t>
            </w:r>
          </w:p>
        </w:tc>
        <w:tc>
          <w:tcPr>
            <w:tcW w:w="1431" w:type="dxa"/>
            <w:shd w:val="clear" w:color="auto" w:fill="FFFFFF" w:themeFill="background1"/>
          </w:tcPr>
          <w:p w:rsidR="000D3A7E" w:rsidRDefault="00583ABE" w:rsidP="00570121">
            <w:pPr>
              <w:rPr>
                <w:b/>
              </w:rPr>
            </w:pPr>
            <w:r>
              <w:rPr>
                <w:b/>
              </w:rPr>
              <w:t>2010-11</w:t>
            </w:r>
          </w:p>
        </w:tc>
        <w:tc>
          <w:tcPr>
            <w:tcW w:w="1457" w:type="dxa"/>
          </w:tcPr>
          <w:p w:rsidR="000D3A7E" w:rsidRDefault="000D3A7E" w:rsidP="00570121">
            <w:pPr>
              <w:rPr>
                <w:b/>
              </w:rPr>
            </w:pPr>
          </w:p>
        </w:tc>
        <w:tc>
          <w:tcPr>
            <w:tcW w:w="5056" w:type="dxa"/>
            <w:shd w:val="clear" w:color="auto" w:fill="FFFFFF" w:themeFill="background1"/>
          </w:tcPr>
          <w:p w:rsidR="000D3A7E" w:rsidRDefault="00F25F18" w:rsidP="00570121">
            <w:r>
              <w:t xml:space="preserve">The previous principal (for whom the comment was written) is no longer employed at Immanuel Lutheran School.  </w:t>
            </w:r>
          </w:p>
          <w:p w:rsidR="00F25F18" w:rsidRPr="007775A6" w:rsidRDefault="00F25F18" w:rsidP="00570121">
            <w:r>
              <w:t xml:space="preserve">   This comment is no longer relevant while the school has interim leadership.</w:t>
            </w:r>
          </w:p>
        </w:tc>
      </w:tr>
      <w:tr w:rsidR="000D3A7E" w:rsidTr="00143273">
        <w:tc>
          <w:tcPr>
            <w:tcW w:w="1776" w:type="dxa"/>
          </w:tcPr>
          <w:p w:rsidR="000D3A7E" w:rsidRDefault="000D3A7E" w:rsidP="00570121">
            <w:pPr>
              <w:jc w:val="center"/>
              <w:rPr>
                <w:b/>
              </w:rPr>
            </w:pPr>
            <w:r>
              <w:rPr>
                <w:rFonts w:ascii="Times New Roman" w:hAnsi="Times New Roman"/>
              </w:rPr>
              <w:t>(Standard 3:39)</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Some may not realize that the principal deals with many confidential issues that cannot be disclosed or discussed, but yet still demand a high amount of energy and time.  (1,2,3)</w:t>
            </w:r>
          </w:p>
          <w:p w:rsidR="000D3A7E" w:rsidRPr="006121E4" w:rsidRDefault="000D3A7E" w:rsidP="00570121">
            <w:pPr>
              <w:pStyle w:val="BodyText"/>
              <w:rPr>
                <w:rFonts w:ascii="Times New Roman" w:hAnsi="Times New Roman"/>
                <w:b/>
              </w:rPr>
            </w:pPr>
            <w:r w:rsidRPr="0063300C">
              <w:rPr>
                <w:rFonts w:ascii="Times New Roman" w:hAnsi="Times New Roman"/>
                <w:b/>
              </w:rPr>
              <w:t xml:space="preserve">(Recommendation) </w:t>
            </w:r>
            <w:r>
              <w:rPr>
                <w:rFonts w:ascii="Times New Roman" w:hAnsi="Times New Roman"/>
                <w:b/>
              </w:rPr>
              <w:t>Review the workload of the administrator.</w:t>
            </w:r>
          </w:p>
        </w:tc>
        <w:tc>
          <w:tcPr>
            <w:tcW w:w="1431" w:type="dxa"/>
            <w:shd w:val="clear" w:color="auto" w:fill="FFFFFF" w:themeFill="background1"/>
          </w:tcPr>
          <w:p w:rsidR="000D3A7E" w:rsidRDefault="00F25F18"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r w:rsidRPr="00143273">
              <w:rPr>
                <w:b/>
                <w:shd w:val="clear" w:color="auto" w:fill="FFFF00"/>
              </w:rPr>
              <w:t>2011-12</w:t>
            </w:r>
          </w:p>
        </w:tc>
        <w:tc>
          <w:tcPr>
            <w:tcW w:w="1457" w:type="dxa"/>
          </w:tcPr>
          <w:p w:rsidR="000D3A7E" w:rsidRDefault="000D3A7E" w:rsidP="00570121">
            <w:pPr>
              <w:rPr>
                <w:b/>
              </w:rPr>
            </w:pPr>
          </w:p>
        </w:tc>
        <w:tc>
          <w:tcPr>
            <w:tcW w:w="5056" w:type="dxa"/>
            <w:shd w:val="clear" w:color="auto" w:fill="FFFFFF" w:themeFill="background1"/>
          </w:tcPr>
          <w:p w:rsidR="000D3A7E" w:rsidRDefault="00F25F18" w:rsidP="00570121">
            <w:r>
              <w:t>The school has interim, part-time leadership.  The interim principal does not teach and consequently is able to handle the workload.</w:t>
            </w:r>
          </w:p>
          <w:p w:rsidR="00143273" w:rsidRDefault="00143273" w:rsidP="00570121"/>
          <w:p w:rsidR="00143273" w:rsidRPr="007775A6" w:rsidRDefault="00143273" w:rsidP="00570121">
            <w:r w:rsidRPr="00143273">
              <w:rPr>
                <w:shd w:val="clear" w:color="auto" w:fill="FFFF00"/>
              </w:rPr>
              <w:t xml:space="preserve">Mr. Dorenkamp was able to handle the “work load” of full time teacher plus principal.  However, the new principal/ teacher and the board should examine the work load during the 2012-13 school </w:t>
            </w:r>
            <w:proofErr w:type="gramStart"/>
            <w:r w:rsidRPr="00143273">
              <w:rPr>
                <w:shd w:val="clear" w:color="auto" w:fill="FFFF00"/>
              </w:rPr>
              <w:t>year</w:t>
            </w:r>
            <w:proofErr w:type="gramEnd"/>
            <w:r w:rsidRPr="00143273">
              <w:rPr>
                <w:shd w:val="clear" w:color="auto" w:fill="FFFF00"/>
              </w:rPr>
              <w:t xml:space="preserve"> as he assumes his new duties.</w:t>
            </w:r>
          </w:p>
        </w:tc>
      </w:tr>
      <w:tr w:rsidR="000D3A7E" w:rsidTr="00570121">
        <w:tc>
          <w:tcPr>
            <w:tcW w:w="1776" w:type="dxa"/>
          </w:tcPr>
          <w:p w:rsidR="000D3A7E" w:rsidRDefault="000D3A7E" w:rsidP="00570121">
            <w:pPr>
              <w:jc w:val="center"/>
              <w:rPr>
                <w:b/>
              </w:rPr>
            </w:pPr>
            <w:r>
              <w:rPr>
                <w:rFonts w:ascii="Times New Roman" w:hAnsi="Times New Roman"/>
              </w:rPr>
              <w:t>(Standard 4:17)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 current Immanuel Lutheran School Salary Scale multiplier is not being followed for all teachers. (1</w:t>
            </w:r>
            <w:proofErr w:type="gramStart"/>
            <w:r>
              <w:rPr>
                <w:rFonts w:ascii="Times New Roman" w:hAnsi="Times New Roman"/>
              </w:rPr>
              <w:t>,2,3,4</w:t>
            </w:r>
            <w:proofErr w:type="gramEnd"/>
            <w:r>
              <w:rPr>
                <w:rFonts w:ascii="Times New Roman" w:hAnsi="Times New Roman"/>
              </w:rPr>
              <w:t xml:space="preserve">) </w:t>
            </w:r>
            <w:r>
              <w:rPr>
                <w:rFonts w:ascii="Times New Roman" w:hAnsi="Times New Roman"/>
                <w:b/>
              </w:rPr>
              <w:t>(Recommendation)</w:t>
            </w:r>
            <w:r>
              <w:rPr>
                <w:rFonts w:ascii="Times New Roman" w:hAnsi="Times New Roman"/>
              </w:rPr>
              <w:t xml:space="preserve"> </w:t>
            </w:r>
            <w:r>
              <w:rPr>
                <w:rFonts w:ascii="Times New Roman" w:hAnsi="Times New Roman"/>
                <w:b/>
              </w:rPr>
              <w:t>Follow the salary scale for all teachers.</w:t>
            </w:r>
          </w:p>
        </w:tc>
        <w:tc>
          <w:tcPr>
            <w:tcW w:w="1431" w:type="dxa"/>
          </w:tcPr>
          <w:p w:rsidR="000D3A7E" w:rsidRDefault="000D3A7E" w:rsidP="00570121">
            <w:pPr>
              <w:rPr>
                <w:b/>
              </w:rPr>
            </w:pPr>
            <w:r>
              <w:rPr>
                <w:b/>
              </w:rPr>
              <w:t>2010</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143273">
            <w:pPr>
              <w:shd w:val="clear" w:color="auto" w:fill="FFFF00"/>
              <w:rPr>
                <w:b/>
              </w:rPr>
            </w:pPr>
            <w:r>
              <w:rPr>
                <w:b/>
              </w:rPr>
              <w:t>2011-12</w:t>
            </w:r>
          </w:p>
          <w:p w:rsidR="00143273" w:rsidRDefault="00143273" w:rsidP="00570121">
            <w:pPr>
              <w:rPr>
                <w:b/>
              </w:rPr>
            </w:pPr>
          </w:p>
          <w:p w:rsidR="00143273" w:rsidRDefault="00143273" w:rsidP="00570121">
            <w:pPr>
              <w:rPr>
                <w:b/>
              </w:rPr>
            </w:pPr>
          </w:p>
        </w:tc>
        <w:tc>
          <w:tcPr>
            <w:tcW w:w="1457" w:type="dxa"/>
          </w:tcPr>
          <w:p w:rsidR="000D3A7E" w:rsidRDefault="000D3A7E" w:rsidP="00570121">
            <w:pPr>
              <w:rPr>
                <w:b/>
              </w:rPr>
            </w:pPr>
          </w:p>
        </w:tc>
        <w:tc>
          <w:tcPr>
            <w:tcW w:w="5056" w:type="dxa"/>
          </w:tcPr>
          <w:p w:rsidR="000D3A7E" w:rsidRDefault="000D3A7E" w:rsidP="00570121">
            <w:r>
              <w:t xml:space="preserve">The Voter’s of Immanuel Lutheran have approved a salary increase for the 2010-2011 school </w:t>
            </w:r>
            <w:proofErr w:type="gramStart"/>
            <w:r>
              <w:t>year</w:t>
            </w:r>
            <w:proofErr w:type="gramEnd"/>
            <w:r>
              <w:t xml:space="preserve"> that exceeds the district recommended increase.</w:t>
            </w:r>
          </w:p>
          <w:p w:rsidR="00143273" w:rsidRDefault="00143273" w:rsidP="00570121"/>
          <w:p w:rsidR="00143273" w:rsidRDefault="00143273" w:rsidP="00570121"/>
          <w:p w:rsidR="00143273" w:rsidRPr="007775A6" w:rsidRDefault="00143273" w:rsidP="00570121">
            <w:r w:rsidRPr="00143273">
              <w:rPr>
                <w:shd w:val="clear" w:color="auto" w:fill="FFFF00"/>
              </w:rPr>
              <w:t>The Voters approved a 2% salary increase for the staff.</w:t>
            </w:r>
          </w:p>
        </w:tc>
      </w:tr>
      <w:tr w:rsidR="000D3A7E" w:rsidTr="00570121">
        <w:tc>
          <w:tcPr>
            <w:tcW w:w="1776" w:type="dxa"/>
          </w:tcPr>
          <w:p w:rsidR="000D3A7E" w:rsidRDefault="000D3A7E" w:rsidP="00570121">
            <w:pPr>
              <w:jc w:val="center"/>
              <w:rPr>
                <w:b/>
              </w:rPr>
            </w:pPr>
            <w:r>
              <w:rPr>
                <w:rFonts w:ascii="Times New Roman" w:hAnsi="Times New Roman"/>
              </w:rPr>
              <w:lastRenderedPageBreak/>
              <w:t>(Standard 4:17)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We were unable to ascertain whether all “called” staff members are receiving equal compensation according to salary guidelines.  </w:t>
            </w:r>
            <w:proofErr w:type="gramStart"/>
            <w:r>
              <w:rPr>
                <w:rFonts w:ascii="Times New Roman" w:hAnsi="Times New Roman"/>
              </w:rPr>
              <w:t>i.e</w:t>
            </w:r>
            <w:proofErr w:type="gramEnd"/>
            <w:r>
              <w:rPr>
                <w:rFonts w:ascii="Times New Roman" w:hAnsi="Times New Roman"/>
              </w:rPr>
              <w:t>. pastor, principal, teachers. (1,2,3,4)</w:t>
            </w:r>
          </w:p>
          <w:p w:rsidR="000D3A7E" w:rsidRDefault="000D3A7E" w:rsidP="00570121">
            <w:pPr>
              <w:rPr>
                <w:rFonts w:ascii="Times New Roman" w:hAnsi="Times New Roman"/>
              </w:rPr>
            </w:pPr>
            <w:r>
              <w:rPr>
                <w:rFonts w:ascii="Times New Roman" w:hAnsi="Times New Roman"/>
                <w:b/>
              </w:rPr>
              <w:t>(Recommendation)  All “called” workers should be at the same percentage of     district guidelines.</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143273">
        <w:tc>
          <w:tcPr>
            <w:tcW w:w="1776" w:type="dxa"/>
          </w:tcPr>
          <w:p w:rsidR="000D3A7E" w:rsidRDefault="000D3A7E" w:rsidP="00570121">
            <w:pPr>
              <w:jc w:val="center"/>
              <w:rPr>
                <w:b/>
              </w:rPr>
            </w:pPr>
            <w:r>
              <w:rPr>
                <w:rFonts w:ascii="Times New Roman" w:hAnsi="Times New Roman"/>
              </w:rPr>
              <w:t>(Standard 4:26)</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 amount of funds available for staff development is low. (1</w:t>
            </w:r>
            <w:proofErr w:type="gramStart"/>
            <w:r>
              <w:rPr>
                <w:rFonts w:ascii="Times New Roman" w:hAnsi="Times New Roman"/>
              </w:rPr>
              <w:t>,3,4</w:t>
            </w:r>
            <w:proofErr w:type="gramEnd"/>
            <w:r>
              <w:rPr>
                <w:rFonts w:ascii="Times New Roman" w:hAnsi="Times New Roman"/>
              </w:rPr>
              <w:t xml:space="preserve">) </w:t>
            </w:r>
            <w:r>
              <w:rPr>
                <w:rFonts w:ascii="Times New Roman" w:hAnsi="Times New Roman"/>
                <w:b/>
              </w:rPr>
              <w:t>(Recommendation) Increase the amount of funds available for staff development.</w:t>
            </w:r>
          </w:p>
        </w:tc>
        <w:tc>
          <w:tcPr>
            <w:tcW w:w="1431" w:type="dxa"/>
            <w:shd w:val="clear" w:color="auto" w:fill="FFFFFF" w:themeFill="background1"/>
          </w:tcPr>
          <w:p w:rsidR="000D3A7E" w:rsidRDefault="00F25F18"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143273">
            <w:pPr>
              <w:shd w:val="clear" w:color="auto" w:fill="FFFF00"/>
              <w:rPr>
                <w:b/>
              </w:rPr>
            </w:pPr>
            <w:r>
              <w:rPr>
                <w:b/>
              </w:rPr>
              <w:t>2011-12</w:t>
            </w:r>
          </w:p>
          <w:p w:rsidR="00143273" w:rsidRDefault="00143273" w:rsidP="00570121">
            <w:pPr>
              <w:rPr>
                <w:b/>
              </w:rPr>
            </w:pPr>
          </w:p>
        </w:tc>
        <w:tc>
          <w:tcPr>
            <w:tcW w:w="1457" w:type="dxa"/>
          </w:tcPr>
          <w:p w:rsidR="000D3A7E" w:rsidRDefault="000D3A7E" w:rsidP="00570121">
            <w:pPr>
              <w:rPr>
                <w:b/>
              </w:rPr>
            </w:pPr>
          </w:p>
        </w:tc>
        <w:tc>
          <w:tcPr>
            <w:tcW w:w="5056" w:type="dxa"/>
            <w:shd w:val="clear" w:color="auto" w:fill="FFFFFF" w:themeFill="background1"/>
          </w:tcPr>
          <w:p w:rsidR="000D3A7E" w:rsidRDefault="00F25F18" w:rsidP="00570121">
            <w:r>
              <w:t xml:space="preserve">The school is investigating whether it can participate in staff development with the local public school for the 2011-12 school </w:t>
            </w:r>
            <w:proofErr w:type="gramStart"/>
            <w:r>
              <w:t>year</w:t>
            </w:r>
            <w:proofErr w:type="gramEnd"/>
            <w:r>
              <w:t>.</w:t>
            </w:r>
          </w:p>
          <w:p w:rsidR="00F25F18" w:rsidRDefault="00F25F18" w:rsidP="00570121">
            <w:r>
              <w:t xml:space="preserve">     During the 2010-11 school </w:t>
            </w:r>
            <w:proofErr w:type="gramStart"/>
            <w:r>
              <w:t>year</w:t>
            </w:r>
            <w:proofErr w:type="gramEnd"/>
            <w:r>
              <w:t xml:space="preserve"> two teachers attended the national Lutheran Schools conference in Cincin</w:t>
            </w:r>
            <w:r w:rsidR="00003C0D">
              <w:t>na</w:t>
            </w:r>
            <w:r>
              <w:t>ti.</w:t>
            </w:r>
          </w:p>
          <w:p w:rsidR="00143273" w:rsidRDefault="00143273" w:rsidP="00570121"/>
          <w:p w:rsidR="00143273" w:rsidRPr="007775A6" w:rsidRDefault="00143273" w:rsidP="00570121">
            <w:r w:rsidRPr="00612849">
              <w:rPr>
                <w:shd w:val="clear" w:color="auto" w:fill="FFFF00"/>
              </w:rPr>
              <w:t>The Board discussed whether to increase the staff development allocation for the next year, but tabled it for further study.</w:t>
            </w:r>
          </w:p>
        </w:tc>
      </w:tr>
      <w:tr w:rsidR="000D3A7E" w:rsidTr="00570121">
        <w:tc>
          <w:tcPr>
            <w:tcW w:w="1776" w:type="dxa"/>
          </w:tcPr>
          <w:p w:rsidR="000D3A7E" w:rsidRDefault="000D3A7E" w:rsidP="00570121">
            <w:pPr>
              <w:jc w:val="center"/>
              <w:rPr>
                <w:b/>
              </w:rPr>
            </w:pPr>
            <w:r>
              <w:rPr>
                <w:rFonts w:ascii="Times New Roman" w:hAnsi="Times New Roman"/>
              </w:rPr>
              <w:t>(Standard 4:05)</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Some teachers have little or no preparation time during the school day. (2</w:t>
            </w:r>
            <w:proofErr w:type="gramStart"/>
            <w:r>
              <w:rPr>
                <w:rFonts w:ascii="Times New Roman" w:hAnsi="Times New Roman"/>
              </w:rPr>
              <w:t>,3,4</w:t>
            </w:r>
            <w:proofErr w:type="gramEnd"/>
            <w:r>
              <w:rPr>
                <w:rFonts w:ascii="Times New Roman" w:hAnsi="Times New Roman"/>
              </w:rPr>
              <w:t xml:space="preserve">) </w:t>
            </w:r>
            <w:r>
              <w:rPr>
                <w:rFonts w:ascii="Times New Roman" w:hAnsi="Times New Roman"/>
                <w:b/>
              </w:rPr>
              <w:t>(Recommendation)</w:t>
            </w:r>
            <w:r>
              <w:rPr>
                <w:rFonts w:ascii="Times New Roman" w:hAnsi="Times New Roman"/>
              </w:rPr>
              <w:t xml:space="preserve"> </w:t>
            </w:r>
            <w:r w:rsidRPr="00CF45BF">
              <w:rPr>
                <w:rFonts w:ascii="Times New Roman" w:hAnsi="Times New Roman"/>
                <w:b/>
              </w:rPr>
              <w:t>Provide all teachers with a consistent time that is set aside each day for preparation.</w:t>
            </w:r>
          </w:p>
        </w:tc>
        <w:tc>
          <w:tcPr>
            <w:tcW w:w="1431" w:type="dxa"/>
          </w:tcPr>
          <w:p w:rsidR="000D3A7E" w:rsidRPr="00184BA4" w:rsidRDefault="000D3A7E" w:rsidP="00570121">
            <w:r w:rsidRPr="00184BA4">
              <w:t>2009-2010</w:t>
            </w:r>
          </w:p>
        </w:tc>
        <w:tc>
          <w:tcPr>
            <w:tcW w:w="1457" w:type="dxa"/>
          </w:tcPr>
          <w:p w:rsidR="000D3A7E" w:rsidRPr="00184BA4" w:rsidRDefault="000D3A7E" w:rsidP="00570121">
            <w:r w:rsidRPr="00184BA4">
              <w:t>2009-2010</w:t>
            </w:r>
          </w:p>
        </w:tc>
        <w:tc>
          <w:tcPr>
            <w:tcW w:w="5056" w:type="dxa"/>
          </w:tcPr>
          <w:p w:rsidR="000D3A7E" w:rsidRPr="007775A6" w:rsidRDefault="000D3A7E" w:rsidP="00570121">
            <w:r>
              <w:t>All teachers currently have a prep period during the day.</w:t>
            </w:r>
          </w:p>
        </w:tc>
      </w:tr>
      <w:tr w:rsidR="000D3A7E" w:rsidTr="00570121">
        <w:tc>
          <w:tcPr>
            <w:tcW w:w="1776" w:type="dxa"/>
          </w:tcPr>
          <w:p w:rsidR="000D3A7E" w:rsidRDefault="000D3A7E" w:rsidP="00570121">
            <w:pPr>
              <w:jc w:val="center"/>
              <w:rPr>
                <w:b/>
              </w:rPr>
            </w:pPr>
          </w:p>
        </w:tc>
        <w:tc>
          <w:tcPr>
            <w:tcW w:w="4896" w:type="dxa"/>
          </w:tcPr>
          <w:p w:rsidR="00003C0D" w:rsidRDefault="00003C0D" w:rsidP="00570121">
            <w:pPr>
              <w:pStyle w:val="Document1"/>
              <w:keepNext w:val="0"/>
              <w:keepLines w:val="0"/>
              <w:widowControl/>
              <w:tabs>
                <w:tab w:val="clear" w:pos="-720"/>
                <w:tab w:val="left" w:pos="0"/>
                <w:tab w:val="left" w:pos="5040"/>
              </w:tabs>
              <w:rPr>
                <w:rFonts w:ascii="Times New Roman" w:hAnsi="Times New Roman"/>
              </w:rPr>
            </w:pP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w:t>
            </w:r>
            <w:r w:rsidRPr="001B5043">
              <w:rPr>
                <w:rFonts w:ascii="Times New Roman" w:hAnsi="Times New Roman"/>
              </w:rPr>
              <w:t xml:space="preserve">  In terms of public relations, the Christian education aspect of the school is </w:t>
            </w:r>
            <w:r>
              <w:rPr>
                <w:rFonts w:ascii="Times New Roman" w:hAnsi="Times New Roman"/>
              </w:rPr>
              <w:t xml:space="preserve">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rPr>
              <w:t>strongly</w:t>
            </w:r>
            <w:proofErr w:type="gramEnd"/>
            <w:r>
              <w:rPr>
                <w:rFonts w:ascii="Times New Roman" w:hAnsi="Times New Roman"/>
              </w:rPr>
              <w:t xml:space="preserve"> emphasized.  However, greater emphasis should be made regarding the </w:t>
            </w:r>
          </w:p>
          <w:p w:rsidR="000D3A7E" w:rsidRPr="001B5043"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rPr>
              <w:t>excellent</w:t>
            </w:r>
            <w:proofErr w:type="gramEnd"/>
            <w:r>
              <w:rPr>
                <w:rFonts w:ascii="Times New Roman" w:hAnsi="Times New Roman"/>
              </w:rPr>
              <w:t xml:space="preserve"> academic credentials of this fine school. (1,4)</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rPr>
              <w:t>(</w:t>
            </w:r>
            <w:r w:rsidRPr="001B5043">
              <w:rPr>
                <w:rFonts w:ascii="Times New Roman" w:hAnsi="Times New Roman"/>
                <w:b/>
              </w:rPr>
              <w:t xml:space="preserve">Recommendation)  The academic results of the school should be widely shared </w:t>
            </w:r>
            <w:r>
              <w:rPr>
                <w:rFonts w:ascii="Times New Roman" w:hAnsi="Times New Roman"/>
                <w:b/>
              </w:rPr>
              <w:t xml:space="preserve">   </w:t>
            </w:r>
          </w:p>
          <w:p w:rsidR="000D3A7E" w:rsidRDefault="000D3A7E" w:rsidP="00570121">
            <w:pPr>
              <w:rPr>
                <w:rFonts w:ascii="Times New Roman" w:hAnsi="Times New Roman"/>
              </w:rPr>
            </w:pPr>
            <w:proofErr w:type="gramStart"/>
            <w:r>
              <w:rPr>
                <w:rFonts w:ascii="Times New Roman" w:hAnsi="Times New Roman"/>
                <w:b/>
              </w:rPr>
              <w:t>in</w:t>
            </w:r>
            <w:proofErr w:type="gramEnd"/>
            <w:r>
              <w:rPr>
                <w:rFonts w:ascii="Times New Roman" w:hAnsi="Times New Roman"/>
                <w:b/>
              </w:rPr>
              <w:t xml:space="preserve"> a variety of ways.</w:t>
            </w:r>
          </w:p>
        </w:tc>
        <w:tc>
          <w:tcPr>
            <w:tcW w:w="1431" w:type="dxa"/>
          </w:tcPr>
          <w:p w:rsidR="00003C0D" w:rsidRDefault="00003C0D" w:rsidP="00570121">
            <w:pPr>
              <w:rPr>
                <w:b/>
              </w:rPr>
            </w:pPr>
          </w:p>
          <w:p w:rsidR="000D3A7E" w:rsidRDefault="000D3A7E" w:rsidP="00570121">
            <w:pPr>
              <w:rPr>
                <w:b/>
              </w:rPr>
            </w:pPr>
            <w:r>
              <w:rPr>
                <w:b/>
              </w:rPr>
              <w:t>2010</w:t>
            </w:r>
          </w:p>
        </w:tc>
        <w:tc>
          <w:tcPr>
            <w:tcW w:w="1457" w:type="dxa"/>
          </w:tcPr>
          <w:p w:rsidR="00003C0D" w:rsidRDefault="00003C0D" w:rsidP="00570121">
            <w:pPr>
              <w:rPr>
                <w:b/>
              </w:rPr>
            </w:pPr>
          </w:p>
          <w:p w:rsidR="000D3A7E" w:rsidRDefault="000D3A7E" w:rsidP="00570121">
            <w:pPr>
              <w:rPr>
                <w:b/>
              </w:rPr>
            </w:pPr>
            <w:r>
              <w:rPr>
                <w:b/>
              </w:rPr>
              <w:t>On-going</w:t>
            </w:r>
          </w:p>
        </w:tc>
        <w:tc>
          <w:tcPr>
            <w:tcW w:w="5056" w:type="dxa"/>
          </w:tcPr>
          <w:p w:rsidR="00003C0D" w:rsidRDefault="00003C0D" w:rsidP="00570121"/>
          <w:p w:rsidR="000D3A7E" w:rsidRPr="007775A6" w:rsidRDefault="000D3A7E" w:rsidP="00570121">
            <w:r>
              <w:t>Public relations responsibilities and opportunities are being reviewed by the administrator. A faculty member has expressed a willingness to take on the coordinating of PR efforts.</w:t>
            </w:r>
          </w:p>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Teachers need to be aware of how </w:t>
            </w:r>
            <w:r w:rsidRPr="001B5043">
              <w:rPr>
                <w:rFonts w:ascii="Times New Roman" w:hAnsi="Times New Roman"/>
              </w:rPr>
              <w:lastRenderedPageBreak/>
              <w:t>their specific portions of subject matter</w:t>
            </w:r>
            <w:r>
              <w:rPr>
                <w:rFonts w:ascii="Times New Roman" w:hAnsi="Times New Roman"/>
              </w:rPr>
              <w:t xml:space="preserve"> fit within the curriculum of the entire school. (2,3)</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 xml:space="preserve">(Recommendation)  Time should be scheduled for teachers to evaluate their </w:t>
            </w:r>
            <w:r>
              <w:rPr>
                <w:rFonts w:ascii="Times New Roman" w:hAnsi="Times New Roman"/>
                <w:b/>
              </w:rPr>
              <w:t xml:space="preserve">  </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contribution</w:t>
            </w:r>
            <w:proofErr w:type="gramEnd"/>
            <w:r>
              <w:rPr>
                <w:rFonts w:ascii="Times New Roman" w:hAnsi="Times New Roman"/>
                <w:b/>
              </w:rPr>
              <w:t xml:space="preserve"> to the entire educational goal for each subject area.  Each area of    </w:t>
            </w:r>
          </w:p>
          <w:p w:rsidR="000D3A7E" w:rsidRPr="00AC0F0C"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curriculum</w:t>
            </w:r>
            <w:proofErr w:type="gramEnd"/>
            <w:r>
              <w:rPr>
                <w:rFonts w:ascii="Times New Roman" w:hAnsi="Times New Roman"/>
                <w:b/>
              </w:rPr>
              <w:t xml:space="preserve"> should be reviewed annually by the staff to allow for latitude and to avoid needless repetition.  This would allow under-taught areas to be reinforced at other grade levels.</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Some classroom schedules do not indicate any instruction in music or art.</w:t>
            </w:r>
            <w:r>
              <w:rPr>
                <w:rFonts w:ascii="Times New Roman" w:hAnsi="Times New Roman"/>
              </w:rPr>
              <w:t>(2,3)</w:t>
            </w: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(Recommendation)  Time should be included for thes</w:t>
            </w:r>
            <w:r>
              <w:rPr>
                <w:rFonts w:ascii="Times New Roman" w:hAnsi="Times New Roman"/>
                <w:b/>
              </w:rPr>
              <w:t xml:space="preserve">e subjects on a regular </w:t>
            </w:r>
          </w:p>
          <w:p w:rsidR="000D3A7E" w:rsidRPr="00AC0F0C"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basis</w:t>
            </w:r>
            <w:proofErr w:type="gramEnd"/>
            <w:r>
              <w:rPr>
                <w:rFonts w:ascii="Times New Roman" w:hAnsi="Times New Roman"/>
                <w:b/>
              </w:rPr>
              <w:t>.</w:t>
            </w:r>
          </w:p>
        </w:tc>
        <w:tc>
          <w:tcPr>
            <w:tcW w:w="1431" w:type="dxa"/>
            <w:shd w:val="clear" w:color="auto" w:fill="FFFFFF" w:themeFill="background1"/>
          </w:tcPr>
          <w:p w:rsidR="000D3A7E" w:rsidRDefault="00003C0D" w:rsidP="00570121">
            <w:pPr>
              <w:rPr>
                <w:b/>
              </w:rPr>
            </w:pPr>
            <w:r>
              <w:rPr>
                <w:b/>
              </w:rPr>
              <w:t>2010-11</w:t>
            </w:r>
          </w:p>
        </w:tc>
        <w:tc>
          <w:tcPr>
            <w:tcW w:w="1457" w:type="dxa"/>
          </w:tcPr>
          <w:p w:rsidR="000D3A7E" w:rsidRDefault="000D3A7E" w:rsidP="00570121">
            <w:pPr>
              <w:rPr>
                <w:b/>
              </w:rPr>
            </w:pPr>
          </w:p>
        </w:tc>
        <w:tc>
          <w:tcPr>
            <w:tcW w:w="5056" w:type="dxa"/>
            <w:shd w:val="clear" w:color="auto" w:fill="FFFFFF" w:themeFill="background1"/>
          </w:tcPr>
          <w:p w:rsidR="000D3A7E" w:rsidRPr="007775A6" w:rsidRDefault="00003C0D" w:rsidP="00570121">
            <w:r>
              <w:t>Each student in grades K – 8 received weekly instruction in music and art, as the schedules were adjusted to permit this.</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Some of the teachers have no preparation time inc</w:t>
            </w:r>
            <w:r>
              <w:rPr>
                <w:rFonts w:ascii="Times New Roman" w:hAnsi="Times New Roman"/>
              </w:rPr>
              <w:t xml:space="preserve">luded in their daily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rPr>
              <w:t>schedules</w:t>
            </w:r>
            <w:proofErr w:type="gramEnd"/>
            <w:r>
              <w:rPr>
                <w:rFonts w:ascii="Times New Roman" w:hAnsi="Times New Roman"/>
              </w:rPr>
              <w:t>.</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(Recommendation)  Ideally, each teacher should have at least 30 minutes daily</w:t>
            </w:r>
            <w:r>
              <w:rPr>
                <w:rFonts w:ascii="Times New Roman" w:hAnsi="Times New Roman"/>
                <w:b/>
              </w:rPr>
              <w:t xml:space="preserve"> for preparation time.</w:t>
            </w:r>
          </w:p>
          <w:p w:rsidR="000D3A7E" w:rsidRDefault="000D3A7E" w:rsidP="00570121">
            <w:pPr>
              <w:rPr>
                <w:rFonts w:ascii="Times New Roman" w:hAnsi="Times New Roman"/>
              </w:rPr>
            </w:pPr>
          </w:p>
        </w:tc>
        <w:tc>
          <w:tcPr>
            <w:tcW w:w="1431" w:type="dxa"/>
            <w:shd w:val="clear" w:color="auto" w:fill="FFFFFF" w:themeFill="background1"/>
          </w:tcPr>
          <w:p w:rsidR="000D3A7E" w:rsidRDefault="00003C0D" w:rsidP="00570121">
            <w:pPr>
              <w:rPr>
                <w:b/>
              </w:rPr>
            </w:pPr>
            <w:r>
              <w:rPr>
                <w:b/>
              </w:rPr>
              <w:t>2010 - 11</w:t>
            </w:r>
          </w:p>
        </w:tc>
        <w:tc>
          <w:tcPr>
            <w:tcW w:w="1457" w:type="dxa"/>
            <w:shd w:val="clear" w:color="auto" w:fill="FFFFFF" w:themeFill="background1"/>
          </w:tcPr>
          <w:p w:rsidR="000D3A7E" w:rsidRDefault="000D3A7E" w:rsidP="00570121">
            <w:pPr>
              <w:rPr>
                <w:b/>
              </w:rPr>
            </w:pPr>
          </w:p>
        </w:tc>
        <w:tc>
          <w:tcPr>
            <w:tcW w:w="5056" w:type="dxa"/>
            <w:shd w:val="clear" w:color="auto" w:fill="FFFFFF" w:themeFill="background1"/>
          </w:tcPr>
          <w:p w:rsidR="000D3A7E" w:rsidRPr="007775A6" w:rsidRDefault="00003C0D" w:rsidP="00570121">
            <w:r>
              <w:t xml:space="preserve">Teacher schedules have been adjusted to provide </w:t>
            </w:r>
            <w:proofErr w:type="spellStart"/>
            <w:r>
              <w:t>four</w:t>
            </w:r>
            <w:proofErr w:type="spellEnd"/>
            <w:r>
              <w:t xml:space="preserve"> 30 minute preparation times in a five day school week.</w:t>
            </w:r>
          </w:p>
        </w:tc>
      </w:tr>
      <w:tr w:rsidR="000D3A7E" w:rsidTr="00612849">
        <w:tc>
          <w:tcPr>
            <w:tcW w:w="177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(Standard 5:03; 6:01; 6:03) </w:t>
            </w:r>
          </w:p>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While the curriculum is strong, teachers always need to bring their </w:t>
            </w:r>
            <w:proofErr w:type="gramStart"/>
            <w:r>
              <w:rPr>
                <w:rFonts w:ascii="Times New Roman" w:hAnsi="Times New Roman"/>
              </w:rPr>
              <w:t>own  creativity</w:t>
            </w:r>
            <w:proofErr w:type="gramEnd"/>
            <w:r>
              <w:rPr>
                <w:rFonts w:ascii="Times New Roman" w:hAnsi="Times New Roman"/>
              </w:rPr>
              <w:t xml:space="preserve"> and life experiences into the study where it is applicable. (1,3) </w:t>
            </w:r>
          </w:p>
          <w:p w:rsidR="000D3A7E" w:rsidRPr="00777B34"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w:t>
            </w:r>
            <w:r>
              <w:rPr>
                <w:rFonts w:ascii="Times New Roman" w:hAnsi="Times New Roman"/>
                <w:b/>
              </w:rPr>
              <w:t>Recommendations)  The faculty will continue to teach in a thorough manner    and in creative ways as they apply their own Biblical and life knowledge.</w:t>
            </w:r>
          </w:p>
          <w:p w:rsidR="000D3A7E" w:rsidRDefault="000D3A7E" w:rsidP="00570121">
            <w:pPr>
              <w:rPr>
                <w:rFonts w:ascii="Times New Roman" w:hAnsi="Times New Roman"/>
              </w:rPr>
            </w:pPr>
          </w:p>
        </w:tc>
        <w:tc>
          <w:tcPr>
            <w:tcW w:w="1431" w:type="dxa"/>
            <w:shd w:val="clear" w:color="auto" w:fill="FFFFFF" w:themeFill="background1"/>
          </w:tcPr>
          <w:p w:rsidR="000D3A7E" w:rsidRDefault="000D3A7E" w:rsidP="00570121">
            <w:pPr>
              <w:rPr>
                <w:b/>
              </w:rPr>
            </w:pPr>
          </w:p>
          <w:p w:rsidR="00003C0D" w:rsidRDefault="00003C0D" w:rsidP="00570121">
            <w:pPr>
              <w:rPr>
                <w:b/>
              </w:rPr>
            </w:pPr>
          </w:p>
          <w:p w:rsidR="00003C0D" w:rsidRDefault="00003C0D" w:rsidP="00570121">
            <w:pPr>
              <w:rPr>
                <w:b/>
              </w:rPr>
            </w:pPr>
          </w:p>
          <w:p w:rsidR="00003C0D" w:rsidRDefault="00003C0D" w:rsidP="00570121">
            <w:pPr>
              <w:rPr>
                <w:b/>
              </w:rPr>
            </w:pPr>
          </w:p>
          <w:p w:rsidR="00003C0D" w:rsidRDefault="00003C0D" w:rsidP="00570121">
            <w:pPr>
              <w:rPr>
                <w:b/>
              </w:rPr>
            </w:pPr>
            <w:r w:rsidRPr="00612849">
              <w:rPr>
                <w:b/>
                <w:shd w:val="clear" w:color="auto" w:fill="FFFFFF" w:themeFill="background1"/>
              </w:rPr>
              <w:t>2010 - 11</w:t>
            </w:r>
          </w:p>
        </w:tc>
        <w:tc>
          <w:tcPr>
            <w:tcW w:w="1457" w:type="dxa"/>
          </w:tcPr>
          <w:p w:rsidR="000D3A7E" w:rsidRDefault="000D3A7E" w:rsidP="00570121">
            <w:pPr>
              <w:rPr>
                <w:b/>
              </w:rPr>
            </w:pPr>
          </w:p>
        </w:tc>
        <w:tc>
          <w:tcPr>
            <w:tcW w:w="5056" w:type="dxa"/>
          </w:tcPr>
          <w:p w:rsidR="000D3A7E" w:rsidRDefault="000D3A7E" w:rsidP="00570121"/>
          <w:p w:rsidR="00003C0D" w:rsidRDefault="00003C0D" w:rsidP="00570121"/>
          <w:p w:rsidR="00003C0D" w:rsidRDefault="00003C0D" w:rsidP="00570121"/>
          <w:p w:rsidR="00003C0D" w:rsidRDefault="00003C0D" w:rsidP="00570121"/>
          <w:p w:rsidR="00003C0D" w:rsidRPr="007775A6" w:rsidRDefault="00003C0D" w:rsidP="00570121">
            <w:r w:rsidRPr="00612849">
              <w:rPr>
                <w:shd w:val="clear" w:color="auto" w:fill="FFFFFF" w:themeFill="background1"/>
              </w:rPr>
              <w:t>Observation and formal feedback from the principal to the staff encouraged more creative methods of delivering instruction, including more projects and use of technology.</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Not all of the important lessons or sections are completed each year.</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(1.3)</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The faculty should </w:t>
            </w:r>
            <w:r>
              <w:rPr>
                <w:rFonts w:ascii="Times New Roman" w:hAnsi="Times New Roman"/>
                <w:b/>
              </w:rPr>
              <w:lastRenderedPageBreak/>
              <w:t xml:space="preserve">conduct an in-service to evaluate the </w:t>
            </w:r>
          </w:p>
          <w:p w:rsidR="000D3A7E" w:rsidRPr="00B96A30"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mathematics</w:t>
            </w:r>
            <w:proofErr w:type="gramEnd"/>
            <w:r>
              <w:rPr>
                <w:rFonts w:ascii="Times New Roman" w:hAnsi="Times New Roman"/>
                <w:b/>
              </w:rPr>
              <w:t xml:space="preserve"> curriculum to insure that all key lessons are completed each year.</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lastRenderedPageBreak/>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r w:rsidRPr="00612849">
              <w:rPr>
                <w:b/>
                <w:shd w:val="clear" w:color="auto" w:fill="FFFF00"/>
              </w:rPr>
              <w:t>2011-12</w:t>
            </w:r>
          </w:p>
        </w:tc>
        <w:tc>
          <w:tcPr>
            <w:tcW w:w="1457" w:type="dxa"/>
          </w:tcPr>
          <w:p w:rsidR="000D3A7E" w:rsidRDefault="000D3A7E" w:rsidP="00570121">
            <w:pPr>
              <w:rPr>
                <w:b/>
              </w:rPr>
            </w:pPr>
          </w:p>
        </w:tc>
        <w:tc>
          <w:tcPr>
            <w:tcW w:w="5056" w:type="dxa"/>
            <w:shd w:val="clear" w:color="auto" w:fill="FFFFFF" w:themeFill="background1"/>
          </w:tcPr>
          <w:p w:rsidR="000D3A7E" w:rsidRDefault="006A41EA" w:rsidP="00570121">
            <w:r>
              <w:t>A change in the delivery of mathematics curriculum was made, with one teacher providing math instruction to 5</w:t>
            </w:r>
            <w:r w:rsidRPr="006A41EA">
              <w:rPr>
                <w:vertAlign w:val="superscript"/>
              </w:rPr>
              <w:t>th</w:t>
            </w:r>
            <w:r>
              <w:t>, 6</w:t>
            </w:r>
            <w:r w:rsidRPr="006A41EA">
              <w:rPr>
                <w:vertAlign w:val="superscript"/>
              </w:rPr>
              <w:t>th</w:t>
            </w:r>
            <w:r>
              <w:t>, 7</w:t>
            </w:r>
            <w:r w:rsidRPr="006A41EA">
              <w:rPr>
                <w:vertAlign w:val="superscript"/>
              </w:rPr>
              <w:t>th</w:t>
            </w:r>
            <w:r>
              <w:t xml:space="preserve"> and 8</w:t>
            </w:r>
            <w:r w:rsidRPr="006A41EA">
              <w:rPr>
                <w:vertAlign w:val="superscript"/>
              </w:rPr>
              <w:t>th</w:t>
            </w:r>
            <w:r>
              <w:t xml:space="preserve"> graders.  This should strengthen the </w:t>
            </w:r>
            <w:r>
              <w:lastRenderedPageBreak/>
              <w:t>scope and sequence of the math curriculum in the upper grades.</w:t>
            </w:r>
          </w:p>
          <w:p w:rsidR="00612849" w:rsidRDefault="00612849" w:rsidP="00570121"/>
          <w:p w:rsidR="00612849" w:rsidRDefault="00612849" w:rsidP="00612849">
            <w:pPr>
              <w:shd w:val="clear" w:color="auto" w:fill="FFFF00"/>
            </w:pPr>
            <w:r>
              <w:t xml:space="preserve">The staff will study and then purchase new reading and religion materials for the 2012-13 school </w:t>
            </w:r>
            <w:proofErr w:type="gramStart"/>
            <w:r>
              <w:t>year</w:t>
            </w:r>
            <w:proofErr w:type="gramEnd"/>
            <w:r>
              <w:t>.</w:t>
            </w:r>
          </w:p>
          <w:p w:rsidR="00612849" w:rsidRPr="007775A6" w:rsidRDefault="00612849" w:rsidP="00570121"/>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More attention to grammar needs to be spent in the lower grades 1-2.</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(1,2,3) </w:t>
            </w:r>
          </w:p>
          <w:p w:rsidR="000D3A7E" w:rsidRPr="003A3232"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b/>
              </w:rPr>
              <w:t>(</w:t>
            </w:r>
            <w:r w:rsidRPr="008C0FDF">
              <w:rPr>
                <w:rFonts w:ascii="Times New Roman" w:hAnsi="Times New Roman"/>
                <w:b/>
              </w:rPr>
              <w:t>Recommendation)</w:t>
            </w:r>
            <w:r>
              <w:rPr>
                <w:rFonts w:ascii="Times New Roman" w:hAnsi="Times New Roman"/>
                <w:b/>
              </w:rPr>
              <w:t xml:space="preserve"> </w:t>
            </w:r>
            <w:r w:rsidRPr="008C0FDF">
              <w:rPr>
                <w:rFonts w:ascii="Times New Roman" w:hAnsi="Times New Roman"/>
                <w:b/>
              </w:rPr>
              <w:t>Review the curriculum for 1</w:t>
            </w:r>
            <w:r w:rsidRPr="008C0FDF">
              <w:rPr>
                <w:rFonts w:ascii="Times New Roman" w:hAnsi="Times New Roman"/>
                <w:b/>
                <w:vertAlign w:val="superscript"/>
              </w:rPr>
              <w:t>st</w:t>
            </w:r>
            <w:r w:rsidRPr="008C0FDF">
              <w:rPr>
                <w:rFonts w:ascii="Times New Roman" w:hAnsi="Times New Roman"/>
                <w:b/>
              </w:rPr>
              <w:t xml:space="preserve"> and 2</w:t>
            </w:r>
            <w:r w:rsidRPr="008C0FDF">
              <w:rPr>
                <w:rFonts w:ascii="Times New Roman" w:hAnsi="Times New Roman"/>
                <w:b/>
                <w:vertAlign w:val="superscript"/>
              </w:rPr>
              <w:t>nd</w:t>
            </w:r>
            <w:r w:rsidRPr="008C0FDF">
              <w:rPr>
                <w:rFonts w:ascii="Times New Roman" w:hAnsi="Times New Roman"/>
                <w:b/>
              </w:rPr>
              <w:t xml:space="preserve"> grade to see if </w:t>
            </w:r>
          </w:p>
          <w:p w:rsidR="000D3A7E" w:rsidRDefault="000D3A7E" w:rsidP="00570121">
            <w:pPr>
              <w:rPr>
                <w:rFonts w:ascii="Times New Roman" w:hAnsi="Times New Roman"/>
              </w:rPr>
            </w:pPr>
            <w:proofErr w:type="gramStart"/>
            <w:r>
              <w:rPr>
                <w:rFonts w:ascii="Times New Roman" w:hAnsi="Times New Roman"/>
                <w:b/>
              </w:rPr>
              <w:t>supplemental</w:t>
            </w:r>
            <w:proofErr w:type="gramEnd"/>
            <w:r>
              <w:rPr>
                <w:rFonts w:ascii="Times New Roman" w:hAnsi="Times New Roman"/>
                <w:b/>
              </w:rPr>
              <w:t xml:space="preserve"> grammar material is needed.</w:t>
            </w:r>
          </w:p>
        </w:tc>
        <w:tc>
          <w:tcPr>
            <w:tcW w:w="1431" w:type="dxa"/>
          </w:tcPr>
          <w:p w:rsidR="000D3A7E" w:rsidRDefault="000D3A7E" w:rsidP="00570121">
            <w:pPr>
              <w:rPr>
                <w:b/>
              </w:rPr>
            </w:pPr>
            <w:r>
              <w:rPr>
                <w:b/>
              </w:rPr>
              <w:t>2009-2010</w:t>
            </w:r>
          </w:p>
        </w:tc>
        <w:tc>
          <w:tcPr>
            <w:tcW w:w="1457" w:type="dxa"/>
          </w:tcPr>
          <w:p w:rsidR="000D3A7E" w:rsidRDefault="000D3A7E" w:rsidP="00570121">
            <w:pPr>
              <w:rPr>
                <w:b/>
              </w:rPr>
            </w:pPr>
            <w:r>
              <w:rPr>
                <w:b/>
              </w:rPr>
              <w:t>2009-2010</w:t>
            </w:r>
          </w:p>
        </w:tc>
        <w:tc>
          <w:tcPr>
            <w:tcW w:w="5056" w:type="dxa"/>
          </w:tcPr>
          <w:p w:rsidR="000D3A7E" w:rsidRPr="007775A6" w:rsidRDefault="000D3A7E" w:rsidP="00570121">
            <w:r>
              <w:t xml:space="preserve">A new English curriculum was adopted for the 2009-2010 school year that increases the amount of activities for grammar. </w:t>
            </w:r>
          </w:p>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t>(</w:t>
            </w:r>
            <w:r w:rsidRPr="005A4E09">
              <w:rPr>
                <w:rFonts w:ascii="Times New Roman" w:hAnsi="Times New Roman"/>
              </w:rPr>
              <w:t>Concern)  Teachers are encouraged to develop and take field trips; however, few are   actually scheduled. (1,2, 4)</w:t>
            </w: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0D3A7E" w:rsidRPr="005A4E09" w:rsidRDefault="000D3A7E" w:rsidP="00570121">
            <w:pPr>
              <w:rPr>
                <w:rFonts w:ascii="Times New Roman" w:hAnsi="Times New Roman"/>
                <w:b/>
              </w:rPr>
            </w:pPr>
            <w:r w:rsidRPr="005A4E09">
              <w:rPr>
                <w:rFonts w:ascii="Times New Roman" w:hAnsi="Times New Roman"/>
                <w:b/>
              </w:rPr>
              <w:t>(Recommendation)  Teachers should be encouraged and/or required to provide at least one educational field trip each year to supplement the science curriculum.</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The science curriculum requires hands-on learning.  We did not observe any laboratory experiments being completed or students involved in discovery learning. (1,3,4)</w:t>
            </w:r>
          </w:p>
          <w:p w:rsidR="000D3A7E" w:rsidRDefault="000D3A7E" w:rsidP="00570121">
            <w:pPr>
              <w:rPr>
                <w:rFonts w:ascii="Times New Roman" w:hAnsi="Times New Roman"/>
              </w:rPr>
            </w:pPr>
            <w:r w:rsidRPr="005A4E09">
              <w:rPr>
                <w:rFonts w:ascii="Times New Roman" w:hAnsi="Times New Roman"/>
                <w:b/>
              </w:rPr>
              <w:t>(Recommendation)  Each teacher could prepare at least one hands-on activity per chapter or unit studied.  Funds should be made available to purchase needed materials</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Classroom time and materials are not sufficient to complete all the concepts that are to be taught during the school year. (1,2,3,4)</w:t>
            </w:r>
          </w:p>
          <w:p w:rsidR="000D3A7E" w:rsidRPr="005A4E09" w:rsidRDefault="000D3A7E" w:rsidP="00570121">
            <w:pPr>
              <w:rPr>
                <w:rFonts w:ascii="Times New Roman" w:hAnsi="Times New Roman"/>
                <w:b/>
              </w:rPr>
            </w:pPr>
            <w:r w:rsidRPr="005A4E09">
              <w:rPr>
                <w:rFonts w:ascii="Times New Roman" w:hAnsi="Times New Roman"/>
                <w:b/>
              </w:rPr>
              <w:t xml:space="preserve">(Recommendation)  Teachers should be encouraged to move throughout the science </w:t>
            </w:r>
            <w:r w:rsidRPr="005A4E09">
              <w:rPr>
                <w:rFonts w:ascii="Times New Roman" w:hAnsi="Times New Roman"/>
                <w:b/>
              </w:rPr>
              <w:lastRenderedPageBreak/>
              <w:t>textbook and not be held accountable to the sequence of the text.</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Specific topics and/or units in the science curriculum are not taught during any given year. (1,2,4)</w:t>
            </w:r>
          </w:p>
          <w:p w:rsidR="000D3A7E" w:rsidRPr="005A4E09" w:rsidRDefault="000D3A7E" w:rsidP="00570121">
            <w:pPr>
              <w:rPr>
                <w:rFonts w:ascii="Times New Roman" w:hAnsi="Times New Roman"/>
                <w:b/>
              </w:rPr>
            </w:pPr>
            <w:r w:rsidRPr="005A4E09">
              <w:rPr>
                <w:rFonts w:ascii="Times New Roman" w:hAnsi="Times New Roman"/>
                <w:b/>
              </w:rPr>
              <w:t xml:space="preserve">(Recommendation)Teachers should meet together to determine what areas of the curriculum are not being taught during any specific school year to determine which concepts are being missed.  Teachers will need to evaluate the significance of this and what needs this creates. </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Creation/evolution and age of the earth beliefs are not always compatible in the CSI science texts with LCMS doctrine.  (4)</w:t>
            </w: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0D3A7E" w:rsidRPr="005A4E09" w:rsidRDefault="000D3A7E" w:rsidP="00570121">
            <w:pPr>
              <w:rPr>
                <w:rFonts w:ascii="Times New Roman" w:hAnsi="Times New Roman"/>
                <w:b/>
              </w:rPr>
            </w:pPr>
            <w:r w:rsidRPr="005A4E09">
              <w:rPr>
                <w:rFonts w:ascii="Times New Roman" w:hAnsi="Times New Roman"/>
                <w:b/>
              </w:rPr>
              <w:t>(Recommendation)  Concepts in the science text that do not conform to LCMS doctrine or beliefs need to be identified and addressed.</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BodyText"/>
              <w:jc w:val="left"/>
              <w:rPr>
                <w:rFonts w:ascii="Times New Roman" w:hAnsi="Times New Roman"/>
              </w:rPr>
            </w:pPr>
            <w:r>
              <w:rPr>
                <w:rFonts w:ascii="Times New Roman" w:hAnsi="Times New Roman"/>
              </w:rPr>
              <w:t>(Concern) Music needs to be taught on a regular basis rather than sporadically.  Some classroom schedules do not include music at all.  (2</w:t>
            </w:r>
            <w:proofErr w:type="gramStart"/>
            <w:r>
              <w:rPr>
                <w:rFonts w:ascii="Times New Roman" w:hAnsi="Times New Roman"/>
              </w:rPr>
              <w:t>,3</w:t>
            </w:r>
            <w:proofErr w:type="gramEnd"/>
            <w:r>
              <w:rPr>
                <w:rFonts w:ascii="Times New Roman" w:hAnsi="Times New Roman"/>
              </w:rPr>
              <w:t xml:space="preserve">)                                                </w:t>
            </w:r>
            <w:r>
              <w:rPr>
                <w:rFonts w:ascii="Times New Roman" w:hAnsi="Times New Roman"/>
                <w:b/>
              </w:rPr>
              <w:t>(Recommendation</w:t>
            </w:r>
            <w:r w:rsidRPr="007307E1">
              <w:rPr>
                <w:rFonts w:ascii="Times New Roman" w:hAnsi="Times New Roman"/>
                <w:b/>
              </w:rPr>
              <w:t xml:space="preserve">)  </w:t>
            </w:r>
            <w:r>
              <w:rPr>
                <w:rFonts w:ascii="Times New Roman" w:hAnsi="Times New Roman"/>
                <w:b/>
              </w:rPr>
              <w:t>Continue searching for a music teacher.  Alternative suggestions are included.  (a.)  consider having children sing in church more frequently.  (b.)  consider more instruction in Lutheran liturgy and hymnody to enrich the worship life of the children and the parish.  (c.)  consider having a curriculum committee select a basic music curriculum that classroom teachers could use.  (d.)  consider teaching some music appreciation as a part of music instruction.</w:t>
            </w:r>
          </w:p>
        </w:tc>
        <w:tc>
          <w:tcPr>
            <w:tcW w:w="1431" w:type="dxa"/>
          </w:tcPr>
          <w:p w:rsidR="000D3A7E" w:rsidRDefault="000D3A7E" w:rsidP="00570121">
            <w:pPr>
              <w:rPr>
                <w:b/>
              </w:rPr>
            </w:pPr>
            <w:r>
              <w:rPr>
                <w:b/>
              </w:rPr>
              <w:t>2009-2010</w:t>
            </w:r>
          </w:p>
        </w:tc>
        <w:tc>
          <w:tcPr>
            <w:tcW w:w="1457" w:type="dxa"/>
          </w:tcPr>
          <w:p w:rsidR="000D3A7E" w:rsidRDefault="000D3A7E" w:rsidP="00570121">
            <w:pPr>
              <w:rPr>
                <w:b/>
              </w:rPr>
            </w:pPr>
            <w:r>
              <w:rPr>
                <w:b/>
              </w:rPr>
              <w:t>On-going</w:t>
            </w:r>
          </w:p>
        </w:tc>
        <w:tc>
          <w:tcPr>
            <w:tcW w:w="5056" w:type="dxa"/>
          </w:tcPr>
          <w:p w:rsidR="000D3A7E" w:rsidRPr="007775A6" w:rsidRDefault="000D3A7E" w:rsidP="00570121">
            <w:r>
              <w:t>Regular choir participation was scheduled this year. Limited personnel resources limit the amount of instructional time and activities.</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There is not a written art budget for each classroom. (Standard 5:10)</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Create an annual art allowance for each teacher and their </w:t>
            </w:r>
          </w:p>
          <w:p w:rsidR="000D3A7E" w:rsidRPr="0021295D"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classroom</w:t>
            </w:r>
            <w:proofErr w:type="gramEnd"/>
            <w:r>
              <w:rPr>
                <w:rFonts w:ascii="Times New Roman" w:hAnsi="Times New Roman"/>
                <w:b/>
              </w:rPr>
              <w:t>.</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2010 - 11</w:t>
            </w:r>
          </w:p>
        </w:tc>
        <w:tc>
          <w:tcPr>
            <w:tcW w:w="1457" w:type="dxa"/>
          </w:tcPr>
          <w:p w:rsidR="000D3A7E" w:rsidRDefault="000D3A7E" w:rsidP="00570121">
            <w:pPr>
              <w:rPr>
                <w:b/>
              </w:rPr>
            </w:pPr>
          </w:p>
        </w:tc>
        <w:tc>
          <w:tcPr>
            <w:tcW w:w="5056" w:type="dxa"/>
            <w:shd w:val="clear" w:color="auto" w:fill="FFFFFF" w:themeFill="background1"/>
          </w:tcPr>
          <w:p w:rsidR="000D3A7E" w:rsidRPr="007775A6" w:rsidRDefault="006A41EA" w:rsidP="00570121">
            <w:r>
              <w:t>A fundraiser is held (student-made quilts are sold) during National Lutheran Schools Week.  The proceeds go to the purchase of art supplies.</w:t>
            </w:r>
          </w:p>
        </w:tc>
      </w:tr>
      <w:tr w:rsidR="000D3A7E" w:rsidTr="00570121">
        <w:tc>
          <w:tcPr>
            <w:tcW w:w="1776" w:type="dxa"/>
          </w:tcPr>
          <w:p w:rsidR="000D3A7E" w:rsidRDefault="000D3A7E" w:rsidP="00570121">
            <w:pPr>
              <w:jc w:val="center"/>
              <w:rPr>
                <w:b/>
              </w:rPr>
            </w:pPr>
          </w:p>
        </w:tc>
        <w:tc>
          <w:tcPr>
            <w:tcW w:w="4896" w:type="dxa"/>
          </w:tcPr>
          <w:p w:rsidR="000D3A7E" w:rsidRPr="008B1CC3" w:rsidRDefault="000D3A7E" w:rsidP="00570121">
            <w:pPr>
              <w:pStyle w:val="BodyText"/>
              <w:jc w:val="left"/>
              <w:rPr>
                <w:rFonts w:ascii="Times New Roman" w:hAnsi="Times New Roman"/>
                <w:b/>
              </w:rPr>
            </w:pPr>
            <w:r>
              <w:rPr>
                <w:rFonts w:ascii="Times New Roman" w:hAnsi="Times New Roman"/>
              </w:rPr>
              <w:t xml:space="preserve">(Concern)  The policies regarding 5-8 grade dress and showering are different from what                                                                                                   is in practice. </w:t>
            </w:r>
            <w:r w:rsidRPr="005A4E09">
              <w:rPr>
                <w:rFonts w:ascii="Times New Roman" w:hAnsi="Times New Roman"/>
                <w:b/>
              </w:rPr>
              <w:t xml:space="preserve">                                                                                                </w:t>
            </w:r>
            <w:r>
              <w:rPr>
                <w:rFonts w:ascii="Times New Roman" w:hAnsi="Times New Roman"/>
                <w:b/>
              </w:rPr>
              <w:t>(Recommendation)  The athletic director should review the policies regarding physical education “dress” etc. and make recommendations to the principal.</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p>
        </w:tc>
        <w:tc>
          <w:tcPr>
            <w:tcW w:w="4896" w:type="dxa"/>
          </w:tcPr>
          <w:p w:rsidR="00DB2BC4" w:rsidRDefault="000D3A7E" w:rsidP="00570121">
            <w:pPr>
              <w:pStyle w:val="BodyText"/>
              <w:rPr>
                <w:rFonts w:ascii="Times New Roman" w:hAnsi="Times New Roman"/>
              </w:rPr>
            </w:pPr>
            <w:r>
              <w:rPr>
                <w:rFonts w:ascii="Times New Roman" w:hAnsi="Times New Roman"/>
              </w:rPr>
              <w:t xml:space="preserve">(Concern)  The athletic field used by the students is 5 minutes from the school.  The physical education period is 30 minutes, resulting in a very short physical education class period. (2,4)                                                                                                                                                 </w:t>
            </w:r>
          </w:p>
          <w:p w:rsidR="000D3A7E" w:rsidRPr="008B1CC3" w:rsidRDefault="000D3A7E" w:rsidP="00570121">
            <w:pPr>
              <w:pStyle w:val="BodyText"/>
              <w:rPr>
                <w:rFonts w:ascii="Times New Roman" w:hAnsi="Times New Roman"/>
              </w:rPr>
            </w:pPr>
            <w:r w:rsidRPr="000A76E9">
              <w:rPr>
                <w:rFonts w:ascii="Times New Roman" w:hAnsi="Times New Roman"/>
                <w:b/>
              </w:rPr>
              <w:t>(Recommendation)  The class period in the spring and the fall should be lengthened to accommodate the utilization of the athletic field.</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5:12)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In the classrooms there is a low student to computer ratio. (12:1)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(1,3,4)</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w:t>
            </w:r>
            <w:r w:rsidRPr="00AC2EDA">
              <w:rPr>
                <w:rFonts w:ascii="Times New Roman" w:hAnsi="Times New Roman"/>
                <w:b/>
              </w:rPr>
              <w:t xml:space="preserve">Investigate a mobile computer lab that can be used by </w:t>
            </w:r>
            <w:r>
              <w:rPr>
                <w:rFonts w:ascii="Times New Roman" w:hAnsi="Times New Roman"/>
                <w:b/>
              </w:rPr>
              <w:t xml:space="preserve">     </w:t>
            </w:r>
          </w:p>
          <w:p w:rsidR="000D3A7E" w:rsidRDefault="000D3A7E" w:rsidP="00570121">
            <w:pPr>
              <w:rPr>
                <w:rFonts w:ascii="Times New Roman" w:hAnsi="Times New Roman"/>
              </w:rPr>
            </w:pPr>
            <w:proofErr w:type="gramStart"/>
            <w:r>
              <w:rPr>
                <w:rFonts w:ascii="Times New Roman" w:hAnsi="Times New Roman"/>
                <w:b/>
              </w:rPr>
              <w:t>teachers</w:t>
            </w:r>
            <w:proofErr w:type="gramEnd"/>
            <w:r>
              <w:rPr>
                <w:rFonts w:ascii="Times New Roman" w:hAnsi="Times New Roman"/>
                <w:b/>
              </w:rPr>
              <w:t xml:space="preserve"> in the classroom.</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r>
              <w:t>The technology coordinator has investigated computer mobile labs. Current budget restrictions prohibit the purchase of a mobile computer lab.</w:t>
            </w:r>
          </w:p>
        </w:tc>
      </w:tr>
      <w:tr w:rsidR="000D3A7E" w:rsidTr="00570121">
        <w:tc>
          <w:tcPr>
            <w:tcW w:w="177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5:12)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is only one computer for student use in each classroom. </w:t>
            </w:r>
          </w:p>
          <w:p w:rsidR="000D3A7E" w:rsidRPr="00AC2EDA"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rPr>
              <w:t>(1,3,4)</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b/>
              </w:rPr>
              <w:t>(Recommendation)</w:t>
            </w:r>
            <w:r>
              <w:rPr>
                <w:rFonts w:ascii="Times New Roman" w:hAnsi="Times New Roman"/>
              </w:rPr>
              <w:t xml:space="preserve"> </w:t>
            </w:r>
            <w:r w:rsidRPr="00AC2EDA">
              <w:rPr>
                <w:rFonts w:ascii="Times New Roman" w:hAnsi="Times New Roman"/>
                <w:b/>
              </w:rPr>
              <w:t>Obtain more computers for classrooms.</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r>
              <w:t>Budget restraints don’t permit obtaining of additional classroom computers.</w:t>
            </w:r>
          </w:p>
        </w:tc>
      </w:tr>
      <w:tr w:rsidR="000D3A7E" w:rsidTr="00570121">
        <w:tc>
          <w:tcPr>
            <w:tcW w:w="1776" w:type="dxa"/>
          </w:tcPr>
          <w:p w:rsidR="000D3A7E" w:rsidRDefault="000D3A7E" w:rsidP="00570121">
            <w:pPr>
              <w:jc w:val="center"/>
              <w:rPr>
                <w:b/>
              </w:rPr>
            </w:pPr>
            <w:r>
              <w:rPr>
                <w:rFonts w:ascii="Times New Roman" w:hAnsi="Times New Roman"/>
              </w:rPr>
              <w:t xml:space="preserve">(Standard 6.08)  </w:t>
            </w:r>
            <w:r w:rsidRPr="00AE3AD4">
              <w:rPr>
                <w:rFonts w:ascii="Times New Roman" w:hAnsi="Times New Roman"/>
              </w:rPr>
              <w:t xml:space="preserve">    </w:t>
            </w:r>
          </w:p>
        </w:tc>
        <w:tc>
          <w:tcPr>
            <w:tcW w:w="4896" w:type="dxa"/>
          </w:tcPr>
          <w:p w:rsidR="000D3A7E" w:rsidRDefault="000D3A7E" w:rsidP="00570121">
            <w:pPr>
              <w:pStyle w:val="BodyText"/>
              <w:jc w:val="left"/>
              <w:rPr>
                <w:rFonts w:ascii="Times New Roman" w:hAnsi="Times New Roman"/>
              </w:rPr>
            </w:pPr>
            <w:r>
              <w:rPr>
                <w:rFonts w:ascii="Times New Roman" w:hAnsi="Times New Roman"/>
              </w:rPr>
              <w:t xml:space="preserve">(Concern)  There is no central school library.  (1, 3)  </w:t>
            </w:r>
          </w:p>
          <w:p w:rsidR="000D3A7E" w:rsidRDefault="000D3A7E" w:rsidP="00570121">
            <w:pPr>
              <w:pStyle w:val="BodyText"/>
              <w:jc w:val="left"/>
              <w:rPr>
                <w:rFonts w:ascii="Times New Roman" w:hAnsi="Times New Roman"/>
              </w:rPr>
            </w:pPr>
            <w:r>
              <w:rPr>
                <w:rFonts w:ascii="Times New Roman" w:hAnsi="Times New Roman"/>
              </w:rPr>
              <w:t>(</w:t>
            </w:r>
            <w:r w:rsidRPr="00384016">
              <w:rPr>
                <w:rFonts w:ascii="Times New Roman" w:hAnsi="Times New Roman"/>
                <w:b/>
              </w:rPr>
              <w:t xml:space="preserve">Recommendation)  Since it has been stated </w:t>
            </w:r>
            <w:r w:rsidRPr="00384016">
              <w:rPr>
                <w:rFonts w:ascii="Times New Roman" w:hAnsi="Times New Roman"/>
                <w:b/>
              </w:rPr>
              <w:lastRenderedPageBreak/>
              <w:t>that there is not space for a central library, an alternate recommendation is suggested.  Each teacher could inventory library books available in his/her classroom.  All teachers could have the inventories of other classrooms.  Students would be allowed to access books from other classrooms.  All library books would be accessible to the entire student body at the teacher’s discretion.</w:t>
            </w:r>
            <w:r w:rsidRPr="00384016">
              <w:rPr>
                <w:rFonts w:ascii="Times New Roman" w:hAnsi="Times New Roman"/>
              </w:rPr>
              <w:t xml:space="preserve">  </w:t>
            </w:r>
          </w:p>
        </w:tc>
        <w:tc>
          <w:tcPr>
            <w:tcW w:w="1431" w:type="dxa"/>
          </w:tcPr>
          <w:p w:rsidR="000D3A7E" w:rsidRDefault="000D3A7E" w:rsidP="00570121">
            <w:pPr>
              <w:rPr>
                <w:b/>
              </w:rPr>
            </w:pPr>
          </w:p>
          <w:p w:rsidR="00DB2BC4" w:rsidRDefault="00DB2BC4" w:rsidP="00570121">
            <w:pPr>
              <w:rPr>
                <w:b/>
              </w:rPr>
            </w:pPr>
          </w:p>
          <w:p w:rsidR="00DB2BC4" w:rsidRDefault="00DB2BC4" w:rsidP="00570121">
            <w:pPr>
              <w:rPr>
                <w:b/>
              </w:rPr>
            </w:pPr>
          </w:p>
          <w:p w:rsidR="00DB2BC4" w:rsidRDefault="00DB2BC4" w:rsidP="00570121">
            <w:pPr>
              <w:rPr>
                <w:b/>
              </w:rPr>
            </w:pPr>
          </w:p>
          <w:p w:rsidR="00DB2BC4" w:rsidRDefault="00DB2BC4" w:rsidP="00570121">
            <w:pPr>
              <w:rPr>
                <w:b/>
              </w:rPr>
            </w:pPr>
          </w:p>
          <w:p w:rsidR="00DB2BC4" w:rsidRDefault="00DB2BC4" w:rsidP="00570121">
            <w:pPr>
              <w:rPr>
                <w:b/>
              </w:rPr>
            </w:pPr>
            <w:r w:rsidRPr="00612849">
              <w:rPr>
                <w:b/>
                <w:shd w:val="clear" w:color="auto" w:fill="FFFFFF" w:themeFill="background1"/>
              </w:rPr>
              <w:t>2010 - 11</w:t>
            </w:r>
          </w:p>
        </w:tc>
        <w:tc>
          <w:tcPr>
            <w:tcW w:w="1457" w:type="dxa"/>
          </w:tcPr>
          <w:p w:rsidR="000D3A7E" w:rsidRDefault="000D3A7E" w:rsidP="00570121">
            <w:pPr>
              <w:rPr>
                <w:b/>
              </w:rPr>
            </w:pPr>
          </w:p>
        </w:tc>
        <w:tc>
          <w:tcPr>
            <w:tcW w:w="5056" w:type="dxa"/>
          </w:tcPr>
          <w:p w:rsidR="000D3A7E" w:rsidRDefault="000D3A7E" w:rsidP="00570121">
            <w:r>
              <w:t xml:space="preserve">All Accelerated Reader books have been inventoried and updated by the AR coordinator. The lists have been shared with </w:t>
            </w:r>
            <w:r w:rsidRPr="00DB2BC4">
              <w:t>a</w:t>
            </w:r>
            <w:r>
              <w:t xml:space="preserve">ll </w:t>
            </w:r>
            <w:proofErr w:type="gramStart"/>
            <w:r>
              <w:t>faculty</w:t>
            </w:r>
            <w:proofErr w:type="gramEnd"/>
            <w:r>
              <w:t>.</w:t>
            </w:r>
          </w:p>
          <w:p w:rsidR="00DB2BC4" w:rsidRDefault="00DB2BC4" w:rsidP="00570121"/>
          <w:p w:rsidR="00DB2BC4" w:rsidRPr="007775A6" w:rsidRDefault="00DB2BC4" w:rsidP="00570121">
            <w:r w:rsidRPr="00612849">
              <w:rPr>
                <w:shd w:val="clear" w:color="auto" w:fill="FFFFFF" w:themeFill="background1"/>
              </w:rPr>
              <w:t>Accelerated Reader Online was purchased in late winter.  This program will provide students with more access and flexibility in their efforts to improve their reading skills.</w:t>
            </w:r>
          </w:p>
        </w:tc>
      </w:tr>
      <w:tr w:rsidR="000D3A7E" w:rsidTr="00612849">
        <w:tc>
          <w:tcPr>
            <w:tcW w:w="1776" w:type="dxa"/>
          </w:tcPr>
          <w:p w:rsidR="000D3A7E" w:rsidRDefault="000D3A7E" w:rsidP="00570121">
            <w:pPr>
              <w:jc w:val="center"/>
              <w:rPr>
                <w:b/>
              </w:rPr>
            </w:pPr>
          </w:p>
        </w:tc>
        <w:tc>
          <w:tcPr>
            <w:tcW w:w="489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Students begin arriving as much as one hour prior to the start of the school day and many students remain after school for long periods of time.  It appears that students are not always being supervised adequately. (1</w:t>
            </w:r>
            <w:proofErr w:type="gramStart"/>
            <w:r>
              <w:rPr>
                <w:rFonts w:ascii="Times New Roman" w:hAnsi="Times New Roman"/>
              </w:rPr>
              <w:t>,3</w:t>
            </w:r>
            <w:proofErr w:type="gramEnd"/>
            <w:r>
              <w:rPr>
                <w:rFonts w:ascii="Times New Roman" w:hAnsi="Times New Roman"/>
              </w:rPr>
              <w:t xml:space="preserve">) </w:t>
            </w:r>
            <w:r>
              <w:rPr>
                <w:rFonts w:ascii="Times New Roman" w:hAnsi="Times New Roman"/>
                <w:b/>
              </w:rPr>
              <w:t>(Recommendation)  A plan should be developed to insure proper supervision of students before and after school.</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2010 - 11</w:t>
            </w:r>
          </w:p>
        </w:tc>
        <w:tc>
          <w:tcPr>
            <w:tcW w:w="1457" w:type="dxa"/>
          </w:tcPr>
          <w:p w:rsidR="000D3A7E" w:rsidRDefault="000D3A7E" w:rsidP="00570121">
            <w:pPr>
              <w:rPr>
                <w:b/>
              </w:rPr>
            </w:pPr>
          </w:p>
        </w:tc>
        <w:tc>
          <w:tcPr>
            <w:tcW w:w="5056" w:type="dxa"/>
          </w:tcPr>
          <w:p w:rsidR="000D3A7E" w:rsidRPr="007775A6" w:rsidRDefault="006A41EA" w:rsidP="00570121">
            <w:r w:rsidRPr="00612849">
              <w:rPr>
                <w:shd w:val="clear" w:color="auto" w:fill="FFFFFF" w:themeFill="background1"/>
              </w:rPr>
              <w:t>Teachers have developed a supervision schedule which includes bus time and activity time before and after school.  Students are not left unsupervised</w:t>
            </w:r>
            <w:r>
              <w:t>.</w:t>
            </w:r>
          </w:p>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Currently the school building is not secured during the school day.  More than one exit door is unlocked and some door closures are broken and/or are not working properly. (3)  </w:t>
            </w:r>
          </w:p>
          <w:p w:rsidR="000D3A7E" w:rsidRDefault="000D3A7E" w:rsidP="00570121">
            <w:pPr>
              <w:rPr>
                <w:rFonts w:ascii="Times New Roman" w:hAnsi="Times New Roman"/>
              </w:rPr>
            </w:pPr>
            <w:r>
              <w:rPr>
                <w:rFonts w:ascii="Times New Roman" w:hAnsi="Times New Roman"/>
                <w:b/>
              </w:rPr>
              <w:t>(Recommendation)  The administrator should direct the trustees to repair doors that are not operating correctly.  The school should determine a procedure to secure the building during the day.</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Aspects of the Emergency Crisis Plan need review and updating.  (2,3,4)  </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administrator should consult the Minnesota 2008</w:t>
            </w:r>
          </w:p>
          <w:p w:rsidR="000D3A7E" w:rsidRDefault="000D3A7E" w:rsidP="00570121">
            <w:pPr>
              <w:rPr>
                <w:rFonts w:ascii="Times New Roman" w:hAnsi="Times New Roman"/>
              </w:rPr>
            </w:pPr>
            <w:smartTag w:uri="urn:schemas-microsoft-com:office:smarttags" w:element="place">
              <w:smartTag w:uri="urn:schemas-microsoft-com:office:smarttags" w:element="PlaceName">
                <w:r>
                  <w:rPr>
                    <w:rFonts w:ascii="Times New Roman" w:hAnsi="Times New Roman"/>
                    <w:b/>
                  </w:rPr>
                  <w:t>Comprehensive</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Safety Guide and make changes to Immanuel’s Emergency Crisis Plan.</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rPr>
                <w:rFonts w:ascii="Times New Roman" w:hAnsi="Times New Roman"/>
              </w:rPr>
            </w:pPr>
            <w:r>
              <w:rPr>
                <w:rFonts w:ascii="Times New Roman" w:hAnsi="Times New Roman"/>
              </w:rPr>
              <w:t xml:space="preserve">(Concern)  There are no health records or emergency files available for all staff members. (2,3) </w:t>
            </w:r>
          </w:p>
          <w:p w:rsidR="000D3A7E" w:rsidRDefault="000D3A7E" w:rsidP="00570121">
            <w:pPr>
              <w:rPr>
                <w:rFonts w:ascii="Times New Roman" w:hAnsi="Times New Roman"/>
                <w:b/>
              </w:rPr>
            </w:pPr>
            <w:r>
              <w:rPr>
                <w:rFonts w:ascii="Times New Roman" w:hAnsi="Times New Roman"/>
                <w:b/>
              </w:rPr>
              <w:lastRenderedPageBreak/>
              <w:t>(Recommendation)  Health records and emergency files for all staff should be prepared and made readily available in case of an emergency.</w:t>
            </w:r>
          </w:p>
          <w:p w:rsidR="000D3A7E" w:rsidRDefault="000D3A7E" w:rsidP="00570121">
            <w:pPr>
              <w:rPr>
                <w:rFonts w:ascii="Times New Roman" w:hAnsi="Times New Roman"/>
              </w:rPr>
            </w:pPr>
          </w:p>
        </w:tc>
        <w:tc>
          <w:tcPr>
            <w:tcW w:w="1431" w:type="dxa"/>
          </w:tcPr>
          <w:p w:rsidR="000D3A7E" w:rsidRDefault="000D3A7E" w:rsidP="00570121">
            <w:pPr>
              <w:rPr>
                <w:b/>
              </w:rPr>
            </w:pPr>
            <w:r>
              <w:rPr>
                <w:b/>
              </w:rPr>
              <w:lastRenderedPageBreak/>
              <w:t>2009</w:t>
            </w:r>
          </w:p>
        </w:tc>
        <w:tc>
          <w:tcPr>
            <w:tcW w:w="1457" w:type="dxa"/>
          </w:tcPr>
          <w:p w:rsidR="000D3A7E" w:rsidRDefault="000D3A7E" w:rsidP="00570121">
            <w:pPr>
              <w:rPr>
                <w:b/>
              </w:rPr>
            </w:pPr>
            <w:r>
              <w:rPr>
                <w:b/>
              </w:rPr>
              <w:t>2009</w:t>
            </w:r>
          </w:p>
        </w:tc>
        <w:tc>
          <w:tcPr>
            <w:tcW w:w="5056" w:type="dxa"/>
          </w:tcPr>
          <w:p w:rsidR="000D3A7E" w:rsidRPr="007775A6" w:rsidRDefault="000D3A7E" w:rsidP="00570121">
            <w:r>
              <w:t xml:space="preserve">Emergency files for all staff members have been developed and place in the administrator’s office. Information includes </w:t>
            </w:r>
            <w:r>
              <w:lastRenderedPageBreak/>
              <w:t>health data, allergy information, and emergency contact information.</w:t>
            </w:r>
          </w:p>
        </w:tc>
      </w:tr>
      <w:tr w:rsidR="000D3A7E" w:rsidTr="00570121">
        <w:tc>
          <w:tcPr>
            <w:tcW w:w="1776" w:type="dxa"/>
          </w:tcPr>
          <w:p w:rsidR="000D3A7E" w:rsidRDefault="000D3A7E" w:rsidP="00570121">
            <w:pPr>
              <w:jc w:val="center"/>
              <w:rPr>
                <w:b/>
              </w:rPr>
            </w:pPr>
            <w:r>
              <w:rPr>
                <w:rFonts w:ascii="Times New Roman" w:hAnsi="Times New Roman"/>
              </w:rPr>
              <w:lastRenderedPageBreak/>
              <w:t>(Standard 8.02)</w:t>
            </w:r>
          </w:p>
        </w:tc>
        <w:tc>
          <w:tcPr>
            <w:tcW w:w="4896" w:type="dxa"/>
          </w:tcPr>
          <w:p w:rsidR="000D3A7E" w:rsidRDefault="000D3A7E" w:rsidP="00570121">
            <w:pPr>
              <w:rPr>
                <w:rFonts w:ascii="Times New Roman" w:hAnsi="Times New Roman"/>
              </w:rPr>
            </w:pPr>
            <w:r>
              <w:rPr>
                <w:rFonts w:ascii="Times New Roman" w:hAnsi="Times New Roman"/>
              </w:rPr>
              <w:t xml:space="preserve">(Concern)  The custodial storage area is not marked or labeled with a hazardous alert symbol. (2,3)  </w:t>
            </w:r>
          </w:p>
          <w:p w:rsidR="000D3A7E" w:rsidRPr="00C318B6" w:rsidRDefault="000D3A7E" w:rsidP="00570121">
            <w:pPr>
              <w:rPr>
                <w:rFonts w:ascii="Times New Roman" w:hAnsi="Times New Roman"/>
                <w:b/>
              </w:rPr>
            </w:pPr>
            <w:r>
              <w:rPr>
                <w:rFonts w:ascii="Times New Roman" w:hAnsi="Times New Roman"/>
                <w:b/>
              </w:rPr>
              <w:t>(Recommendation) The trustees should be directed to provide proper storage and labeling of hazardous materials.  MSDS sheets and a floor plan locating the custodial storage area should be on file in the office and made available to the local fire department.</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r>
              <w:rPr>
                <w:rFonts w:ascii="Times New Roman" w:hAnsi="Times New Roman"/>
              </w:rPr>
              <w:t>(Standard 9:03)</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long-term care and maintenance of the building are evident. </w:t>
            </w: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w:t>
            </w:r>
            <w:r w:rsidRPr="002C14EC">
              <w:rPr>
                <w:rFonts w:ascii="Times New Roman" w:hAnsi="Times New Roman"/>
                <w:b/>
              </w:rPr>
              <w:t>Maintenance repair work needs to be addressed and a long-</w:t>
            </w:r>
            <w:r>
              <w:rPr>
                <w:rFonts w:ascii="Times New Roman" w:hAnsi="Times New Roman"/>
                <w:b/>
              </w:rPr>
              <w:t xml:space="preserve">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b/>
              </w:rPr>
              <w:t>term</w:t>
            </w:r>
            <w:proofErr w:type="gramEnd"/>
            <w:r>
              <w:rPr>
                <w:rFonts w:ascii="Times New Roman" w:hAnsi="Times New Roman"/>
                <w:b/>
              </w:rPr>
              <w:t xml:space="preserve"> plan should be devised, i.e. roof and interior water damage. (2,3)</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612849">
        <w:tc>
          <w:tcPr>
            <w:tcW w:w="1776" w:type="dxa"/>
          </w:tcPr>
          <w:p w:rsidR="000D3A7E" w:rsidRDefault="000D3A7E" w:rsidP="00570121">
            <w:pPr>
              <w:jc w:val="center"/>
              <w:rPr>
                <w:b/>
              </w:rPr>
            </w:pPr>
            <w:r>
              <w:rPr>
                <w:rFonts w:ascii="Times New Roman" w:hAnsi="Times New Roman"/>
              </w:rPr>
              <w:t>(Standard 9:03 and 9:02)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are areas of the building that need immediate attention and are not attractive or healthy. </w:t>
            </w:r>
            <w:r>
              <w:rPr>
                <w:rFonts w:ascii="Times New Roman" w:hAnsi="Times New Roman"/>
                <w:b/>
              </w:rPr>
              <w:t>(Recommendation)</w:t>
            </w:r>
            <w:r>
              <w:rPr>
                <w:rFonts w:ascii="Times New Roman" w:hAnsi="Times New Roman"/>
              </w:rPr>
              <w:t xml:space="preserve"> </w:t>
            </w:r>
            <w:r w:rsidRPr="002C14EC">
              <w:rPr>
                <w:rFonts w:ascii="Times New Roman" w:hAnsi="Times New Roman"/>
                <w:b/>
              </w:rPr>
              <w:t xml:space="preserve">Remove the mold in the tunnel and check for the need to </w:t>
            </w:r>
            <w:r>
              <w:rPr>
                <w:rFonts w:ascii="Times New Roman" w:hAnsi="Times New Roman"/>
                <w:b/>
              </w:rPr>
              <w:t>remove mold in other areas of the building. (2,3)</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r w:rsidRPr="00612849">
              <w:rPr>
                <w:b/>
                <w:shd w:val="clear" w:color="auto" w:fill="FFFF00"/>
              </w:rPr>
              <w:t>2011-12</w:t>
            </w:r>
          </w:p>
        </w:tc>
        <w:tc>
          <w:tcPr>
            <w:tcW w:w="1457" w:type="dxa"/>
          </w:tcPr>
          <w:p w:rsidR="000D3A7E" w:rsidRDefault="000D3A7E" w:rsidP="00570121">
            <w:pPr>
              <w:rPr>
                <w:b/>
              </w:rPr>
            </w:pPr>
          </w:p>
        </w:tc>
        <w:tc>
          <w:tcPr>
            <w:tcW w:w="5056" w:type="dxa"/>
            <w:shd w:val="clear" w:color="auto" w:fill="FFFFFF" w:themeFill="background1"/>
          </w:tcPr>
          <w:p w:rsidR="000D3A7E" w:rsidRDefault="006A41EA" w:rsidP="00570121">
            <w:r w:rsidRPr="00612849">
              <w:rPr>
                <w:shd w:val="clear" w:color="auto" w:fill="FFFFFF" w:themeFill="background1"/>
              </w:rPr>
              <w:t>The tunnel has been repaired.  The ceiling was torn out (along w</w:t>
            </w:r>
            <w:r w:rsidR="00A77C68" w:rsidRPr="00612849">
              <w:rPr>
                <w:shd w:val="clear" w:color="auto" w:fill="FFFFFF" w:themeFill="background1"/>
              </w:rPr>
              <w:t>ith the mold) and new sheetrock, texture and paint applied.  Leaks to the tunnel were repaired</w:t>
            </w:r>
            <w:r w:rsidR="00A77C68">
              <w:t>.</w:t>
            </w:r>
          </w:p>
          <w:p w:rsidR="00612849" w:rsidRDefault="00612849" w:rsidP="00570121"/>
          <w:p w:rsidR="00612849" w:rsidRPr="007775A6" w:rsidRDefault="00612849" w:rsidP="00570121">
            <w:r w:rsidRPr="00612849">
              <w:rPr>
                <w:shd w:val="clear" w:color="auto" w:fill="FFFF00"/>
              </w:rPr>
              <w:t xml:space="preserve">The outdoor courtyard area has been reseeded and improved. </w:t>
            </w:r>
          </w:p>
        </w:tc>
      </w:tr>
      <w:tr w:rsidR="000D3A7E" w:rsidTr="00570121">
        <w:tc>
          <w:tcPr>
            <w:tcW w:w="1776" w:type="dxa"/>
          </w:tcPr>
          <w:p w:rsidR="000D3A7E" w:rsidRDefault="000D3A7E" w:rsidP="00570121">
            <w:pPr>
              <w:jc w:val="center"/>
              <w:rPr>
                <w:b/>
              </w:rPr>
            </w:pPr>
            <w:r>
              <w:rPr>
                <w:rFonts w:ascii="Times New Roman" w:hAnsi="Times New Roman"/>
                <w:spacing w:val="-5"/>
              </w:rPr>
              <w:t>(Standard 10:02)</w:t>
            </w:r>
          </w:p>
        </w:tc>
        <w:tc>
          <w:tcPr>
            <w:tcW w:w="4896" w:type="dxa"/>
          </w:tcPr>
          <w:p w:rsidR="000D3A7E" w:rsidRPr="00816DAD"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spacing w:val="-5"/>
              </w:rPr>
              <w:t xml:space="preserve">(Concern)  It is difficult for the administrator to know how much money he has to work with for classroom needs.  (1, 2)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spacing w:val="-5"/>
              </w:rPr>
            </w:pPr>
            <w:r>
              <w:rPr>
                <w:rFonts w:ascii="Times New Roman" w:hAnsi="Times New Roman"/>
                <w:b/>
                <w:spacing w:val="-5"/>
              </w:rPr>
              <w:t>(Recommendation)   A line-item budget should be drawn up yearly to project the   expenses for the year.</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570121">
        <w:tc>
          <w:tcPr>
            <w:tcW w:w="1776" w:type="dxa"/>
          </w:tcPr>
          <w:p w:rsidR="000D3A7E" w:rsidRDefault="000D3A7E" w:rsidP="00570121">
            <w:pPr>
              <w:jc w:val="center"/>
              <w:rPr>
                <w:b/>
              </w:rPr>
            </w:pPr>
            <w:r>
              <w:rPr>
                <w:rFonts w:ascii="Times New Roman" w:hAnsi="Times New Roman"/>
              </w:rPr>
              <w:t>(Standard 10:7)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Current faculty salary level does not meet current district guidelines.  (1, 2, 4)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lastRenderedPageBreak/>
              <w:t>(Recommendation)  When evaluating salary increases in the future, apply the District guidelines equally for pastor, principal, and teachers.</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r w:rsidR="000D3A7E" w:rsidTr="00D649AC">
        <w:tc>
          <w:tcPr>
            <w:tcW w:w="1776" w:type="dxa"/>
          </w:tcPr>
          <w:p w:rsidR="000D3A7E" w:rsidRDefault="000D3A7E" w:rsidP="00570121">
            <w:pPr>
              <w:jc w:val="center"/>
              <w:rPr>
                <w:b/>
              </w:rPr>
            </w:pPr>
            <w:r>
              <w:rPr>
                <w:rFonts w:ascii="Times New Roman" w:hAnsi="Times New Roman"/>
              </w:rPr>
              <w:lastRenderedPageBreak/>
              <w:t>(Standard 11.07)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is no written plan in place to improve the physical facilities. (1,2,4)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Board of Trustees should develop a strategic plan to repair and improve the facilities.</w:t>
            </w:r>
          </w:p>
        </w:tc>
        <w:tc>
          <w:tcPr>
            <w:tcW w:w="1431" w:type="dxa"/>
            <w:shd w:val="clear" w:color="auto" w:fill="FFFFFF" w:themeFill="background1"/>
          </w:tcPr>
          <w:p w:rsidR="000D3A7E" w:rsidRDefault="000D3A7E"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570121">
            <w:pPr>
              <w:rPr>
                <w:b/>
              </w:rPr>
            </w:pPr>
            <w:r w:rsidRPr="00D649AC">
              <w:rPr>
                <w:b/>
                <w:shd w:val="clear" w:color="auto" w:fill="FFFF00"/>
              </w:rPr>
              <w:t>2011-12</w:t>
            </w:r>
          </w:p>
        </w:tc>
        <w:tc>
          <w:tcPr>
            <w:tcW w:w="1457" w:type="dxa"/>
          </w:tcPr>
          <w:p w:rsidR="000D3A7E" w:rsidRDefault="000D3A7E" w:rsidP="00570121">
            <w:pPr>
              <w:rPr>
                <w:b/>
              </w:rPr>
            </w:pPr>
          </w:p>
        </w:tc>
        <w:tc>
          <w:tcPr>
            <w:tcW w:w="5056" w:type="dxa"/>
          </w:tcPr>
          <w:p w:rsidR="000D3A7E" w:rsidRDefault="000D3A7E" w:rsidP="00570121">
            <w:r>
              <w:t>The Activity Center (Gym) roof was repaired in the summer of 2009. The school roof was repaired in May 2010. Plans are in place for repairs to the tunnel.</w:t>
            </w:r>
          </w:p>
          <w:p w:rsidR="00612849" w:rsidRDefault="00612849" w:rsidP="00570121"/>
          <w:p w:rsidR="00612849" w:rsidRPr="007775A6" w:rsidRDefault="00612849" w:rsidP="00570121">
            <w:r w:rsidRPr="00D649AC">
              <w:rPr>
                <w:shd w:val="clear" w:color="auto" w:fill="FFFF00"/>
              </w:rPr>
              <w:t xml:space="preserve">The school was able to obtain new furniture from a nearby </w:t>
            </w:r>
            <w:r w:rsidR="00D649AC" w:rsidRPr="00D649AC">
              <w:rPr>
                <w:shd w:val="clear" w:color="auto" w:fill="FFFF00"/>
              </w:rPr>
              <w:t>high school which had closed.  (</w:t>
            </w:r>
            <w:proofErr w:type="gramStart"/>
            <w:r w:rsidR="00D649AC" w:rsidRPr="00D649AC">
              <w:rPr>
                <w:shd w:val="clear" w:color="auto" w:fill="FFFF00"/>
              </w:rPr>
              <w:t>teacher</w:t>
            </w:r>
            <w:proofErr w:type="gramEnd"/>
            <w:r w:rsidR="00D649AC" w:rsidRPr="00D649AC">
              <w:rPr>
                <w:shd w:val="clear" w:color="auto" w:fill="FFFF00"/>
              </w:rPr>
              <w:t xml:space="preserve"> desks, computer tables, storage cabinets and shelves, etc.)  This will be an improvement.</w:t>
            </w:r>
            <w:r w:rsidR="00D649AC">
              <w:t xml:space="preserve">  </w:t>
            </w:r>
          </w:p>
        </w:tc>
      </w:tr>
      <w:tr w:rsidR="000D3A7E" w:rsidTr="00612849">
        <w:tc>
          <w:tcPr>
            <w:tcW w:w="1776" w:type="dxa"/>
          </w:tcPr>
          <w:p w:rsidR="000D3A7E" w:rsidRDefault="000D3A7E" w:rsidP="00570121">
            <w:pPr>
              <w:jc w:val="center"/>
              <w:rPr>
                <w:b/>
              </w:rPr>
            </w:pPr>
          </w:p>
        </w:tc>
        <w:tc>
          <w:tcPr>
            <w:tcW w:w="4896" w:type="dxa"/>
          </w:tcPr>
          <w:p w:rsidR="000D3A7E" w:rsidRPr="009F172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A simple analysis of the ITBS results for the past 3 years would indicate some instructional weaknesses. (3,4) </w:t>
            </w:r>
            <w:r>
              <w:rPr>
                <w:rFonts w:ascii="Times New Roman" w:hAnsi="Times New Roman"/>
                <w:b/>
              </w:rPr>
              <w:t xml:space="preserve">(Recommendation)  A plan should be in place for ITBS scores to be evaluated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and</w:t>
            </w:r>
            <w:proofErr w:type="gramEnd"/>
            <w:r>
              <w:rPr>
                <w:rFonts w:ascii="Times New Roman" w:hAnsi="Times New Roman"/>
                <w:b/>
              </w:rPr>
              <w:t xml:space="preserve"> used in measuring the success of the curriculum.</w:t>
            </w:r>
          </w:p>
        </w:tc>
        <w:tc>
          <w:tcPr>
            <w:tcW w:w="1431" w:type="dxa"/>
            <w:shd w:val="clear" w:color="auto" w:fill="FFFFFF" w:themeFill="background1"/>
          </w:tcPr>
          <w:p w:rsidR="000D3A7E" w:rsidRDefault="00A77C68" w:rsidP="00570121">
            <w:pPr>
              <w:rPr>
                <w:b/>
              </w:rPr>
            </w:pPr>
            <w:r>
              <w:rPr>
                <w:b/>
              </w:rPr>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tc>
        <w:tc>
          <w:tcPr>
            <w:tcW w:w="1457" w:type="dxa"/>
          </w:tcPr>
          <w:p w:rsidR="000D3A7E" w:rsidRDefault="000D3A7E" w:rsidP="00570121">
            <w:pPr>
              <w:rPr>
                <w:b/>
              </w:rPr>
            </w:pPr>
          </w:p>
        </w:tc>
        <w:tc>
          <w:tcPr>
            <w:tcW w:w="5056" w:type="dxa"/>
            <w:shd w:val="clear" w:color="auto" w:fill="FFFFFF" w:themeFill="background1"/>
          </w:tcPr>
          <w:p w:rsidR="000D3A7E" w:rsidRPr="007775A6" w:rsidRDefault="00A77C68" w:rsidP="00570121">
            <w:r>
              <w:t xml:space="preserve">An Item Analysis of the ITBS test results purchased so teachers could examine the strengths and weaknesses of their students.  </w:t>
            </w:r>
          </w:p>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7775A6" w:rsidRDefault="000D3A7E" w:rsidP="00570121"/>
        </w:tc>
      </w:tr>
    </w:tbl>
    <w:p w:rsidR="000D3A7E" w:rsidRPr="0028239B" w:rsidRDefault="000D3A7E" w:rsidP="000D3A7E">
      <w:pPr>
        <w:jc w:val="center"/>
        <w:rPr>
          <w:b/>
          <w:sz w:val="18"/>
          <w:szCs w:val="18"/>
        </w:rPr>
      </w:pPr>
      <w:proofErr w:type="gramStart"/>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roofErr w:type="gramEnd"/>
    </w:p>
    <w:p w:rsidR="00985B0F" w:rsidRDefault="00985B0F"/>
    <w:sectPr w:rsidR="00985B0F" w:rsidSect="00184BA4">
      <w:pgSz w:w="15840" w:h="12240" w:orient="landscape"/>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8F2"/>
    <w:multiLevelType w:val="hybridMultilevel"/>
    <w:tmpl w:val="DDBC0D00"/>
    <w:lvl w:ilvl="0" w:tplc="666CB4C0">
      <w:start w:val="2010"/>
      <w:numFmt w:val="bullet"/>
      <w:lvlText w:val=""/>
      <w:lvlJc w:val="left"/>
      <w:pPr>
        <w:ind w:left="684" w:hanging="360"/>
      </w:pPr>
      <w:rPr>
        <w:rFonts w:ascii="Symbol" w:eastAsia="Times New Roman" w:hAnsi="Symbol"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
    <w:nsid w:val="67E32B0E"/>
    <w:multiLevelType w:val="hybridMultilevel"/>
    <w:tmpl w:val="028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D3A7E"/>
    <w:rsid w:val="00003C0D"/>
    <w:rsid w:val="000D3A7E"/>
    <w:rsid w:val="0010590B"/>
    <w:rsid w:val="00143273"/>
    <w:rsid w:val="00403429"/>
    <w:rsid w:val="00443A5C"/>
    <w:rsid w:val="004775FC"/>
    <w:rsid w:val="005458EF"/>
    <w:rsid w:val="00583ABE"/>
    <w:rsid w:val="00612849"/>
    <w:rsid w:val="006A41EA"/>
    <w:rsid w:val="006F6694"/>
    <w:rsid w:val="0084257B"/>
    <w:rsid w:val="00864944"/>
    <w:rsid w:val="008B1EEA"/>
    <w:rsid w:val="00985B0F"/>
    <w:rsid w:val="00A76BD3"/>
    <w:rsid w:val="00A77C68"/>
    <w:rsid w:val="00A9455E"/>
    <w:rsid w:val="00B41613"/>
    <w:rsid w:val="00B76DC1"/>
    <w:rsid w:val="00B91F10"/>
    <w:rsid w:val="00C86E42"/>
    <w:rsid w:val="00D649AC"/>
    <w:rsid w:val="00DB2BC4"/>
    <w:rsid w:val="00E70FFB"/>
    <w:rsid w:val="00E7377B"/>
    <w:rsid w:val="00F25F18"/>
    <w:rsid w:val="00F5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kern w:val="1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E"/>
    <w:pPr>
      <w:spacing w:after="0" w:line="240" w:lineRule="auto"/>
    </w:pPr>
    <w:rPr>
      <w:rFonts w:ascii="Arial" w:eastAsia="Times New Roman" w:hAnsi="Arial"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3A7E"/>
    <w:pPr>
      <w:jc w:val="center"/>
    </w:pPr>
    <w:rPr>
      <w:b/>
    </w:rPr>
  </w:style>
  <w:style w:type="character" w:customStyle="1" w:styleId="TitleChar">
    <w:name w:val="Title Char"/>
    <w:basedOn w:val="DefaultParagraphFont"/>
    <w:link w:val="Title"/>
    <w:rsid w:val="000D3A7E"/>
    <w:rPr>
      <w:rFonts w:ascii="Arial" w:eastAsia="Times New Roman" w:hAnsi="Arial" w:cs="Times New Roman"/>
      <w:b/>
      <w:kern w:val="0"/>
    </w:rPr>
  </w:style>
  <w:style w:type="paragraph" w:customStyle="1" w:styleId="Document1">
    <w:name w:val="Document 1"/>
    <w:rsid w:val="000D3A7E"/>
    <w:pPr>
      <w:keepNext/>
      <w:keepLines/>
      <w:widowControl w:val="0"/>
      <w:tabs>
        <w:tab w:val="left" w:pos="-720"/>
      </w:tabs>
      <w:suppressAutoHyphens/>
      <w:spacing w:after="0" w:line="240" w:lineRule="auto"/>
    </w:pPr>
    <w:rPr>
      <w:rFonts w:ascii="Courier New" w:eastAsia="Times New Roman" w:hAnsi="Courier New" w:cs="Times New Roman"/>
      <w:kern w:val="0"/>
      <w:szCs w:val="20"/>
    </w:rPr>
  </w:style>
  <w:style w:type="paragraph" w:styleId="BodyText">
    <w:name w:val="Body Text"/>
    <w:basedOn w:val="Normal"/>
    <w:link w:val="BodyTextChar"/>
    <w:rsid w:val="000D3A7E"/>
    <w:pPr>
      <w:spacing w:after="240"/>
      <w:jc w:val="both"/>
    </w:pPr>
    <w:rPr>
      <w:rFonts w:ascii="Garamond" w:hAnsi="Garamond"/>
      <w:spacing w:val="-5"/>
      <w:szCs w:val="20"/>
    </w:rPr>
  </w:style>
  <w:style w:type="character" w:customStyle="1" w:styleId="BodyTextChar">
    <w:name w:val="Body Text Char"/>
    <w:basedOn w:val="DefaultParagraphFont"/>
    <w:link w:val="BodyText"/>
    <w:rsid w:val="000D3A7E"/>
    <w:rPr>
      <w:rFonts w:ascii="Garamond" w:eastAsia="Times New Roman" w:hAnsi="Garamond" w:cs="Times New Roman"/>
      <w:spacing w:val="-5"/>
      <w:kern w:val="0"/>
      <w:szCs w:val="20"/>
    </w:rPr>
  </w:style>
  <w:style w:type="paragraph" w:styleId="ListParagraph">
    <w:name w:val="List Paragraph"/>
    <w:basedOn w:val="Normal"/>
    <w:uiPriority w:val="34"/>
    <w:qFormat/>
    <w:rsid w:val="00864944"/>
    <w:pPr>
      <w:ind w:left="720"/>
      <w:contextualSpacing/>
    </w:pPr>
  </w:style>
  <w:style w:type="character" w:styleId="Hyperlink">
    <w:name w:val="Hyperlink"/>
    <w:basedOn w:val="DefaultParagraphFont"/>
    <w:uiPriority w:val="99"/>
    <w:unhideWhenUsed/>
    <w:rsid w:val="00F570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Immanuellake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2012-05-22T18:42:00Z</dcterms:created>
  <dcterms:modified xsi:type="dcterms:W3CDTF">2012-05-22T18:42:00Z</dcterms:modified>
</cp:coreProperties>
</file>